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26E4" w14:textId="77777777" w:rsidR="00D77EDF" w:rsidRPr="00D77EDF" w:rsidRDefault="00D77EDF" w:rsidP="003E66D5">
      <w:pPr>
        <w:spacing w:after="0"/>
        <w:jc w:val="center"/>
        <w:rPr>
          <w:b/>
          <w:sz w:val="32"/>
          <w:szCs w:val="32"/>
          <w:u w:val="single"/>
        </w:rPr>
      </w:pPr>
      <w:r w:rsidRPr="00D77EDF">
        <w:rPr>
          <w:b/>
          <w:sz w:val="32"/>
          <w:szCs w:val="32"/>
          <w:u w:val="single"/>
        </w:rPr>
        <w:t>SUPPLY LIST FOR GRADES 10-12</w:t>
      </w:r>
    </w:p>
    <w:p w14:paraId="0414187C" w14:textId="6ADE4EE1" w:rsidR="00D77EDF" w:rsidRPr="00D77EDF" w:rsidRDefault="005D00EF" w:rsidP="4A2BB4C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A2BB4CF">
        <w:rPr>
          <w:b/>
          <w:bCs/>
          <w:sz w:val="32"/>
          <w:szCs w:val="32"/>
          <w:u w:val="single"/>
        </w:rPr>
        <w:t>20</w:t>
      </w:r>
      <w:r w:rsidR="72CC0CB0" w:rsidRPr="4A2BB4CF">
        <w:rPr>
          <w:b/>
          <w:bCs/>
          <w:sz w:val="32"/>
          <w:szCs w:val="32"/>
          <w:u w:val="single"/>
        </w:rPr>
        <w:t>20-21</w:t>
      </w:r>
    </w:p>
    <w:p w14:paraId="672A6659" w14:textId="77777777" w:rsidR="003E66D5" w:rsidRDefault="003E66D5" w:rsidP="00D77EDF">
      <w:pPr>
        <w:rPr>
          <w:b/>
          <w:sz w:val="32"/>
          <w:szCs w:val="32"/>
          <w:u w:val="single"/>
        </w:rPr>
        <w:sectPr w:rsidR="003E66D5" w:rsidSect="001D7D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00DC8D" w14:textId="77777777" w:rsidR="00D77EDF" w:rsidRDefault="00C12215" w:rsidP="001D7D7F">
      <w:pPr>
        <w:spacing w:after="0"/>
        <w:rPr>
          <w:b/>
          <w:u w:val="single"/>
        </w:rPr>
      </w:pPr>
      <w:r w:rsidRPr="00D77EDF">
        <w:rPr>
          <w:b/>
          <w:sz w:val="32"/>
          <w:szCs w:val="32"/>
          <w:u w:val="single"/>
        </w:rPr>
        <w:t>HISTORY AND ELA</w:t>
      </w:r>
    </w:p>
    <w:p w14:paraId="4865F713" w14:textId="626C7AAB" w:rsidR="00D77EDF" w:rsidRPr="00144894" w:rsidRDefault="00742BE7" w:rsidP="001D7D7F">
      <w:pPr>
        <w:spacing w:after="0"/>
        <w:rPr>
          <w:b/>
          <w:sz w:val="24"/>
          <w:szCs w:val="24"/>
          <w:u w:val="single"/>
        </w:rPr>
      </w:pPr>
      <w:r w:rsidRPr="0014489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A458934" wp14:editId="714BE88F">
            <wp:simplePos x="0" y="0"/>
            <wp:positionH relativeFrom="column">
              <wp:posOffset>2242820</wp:posOffset>
            </wp:positionH>
            <wp:positionV relativeFrom="paragraph">
              <wp:posOffset>22860</wp:posOffset>
            </wp:positionV>
            <wp:extent cx="683260" cy="683260"/>
            <wp:effectExtent l="0" t="0" r="2540" b="2540"/>
            <wp:wrapSquare wrapText="bothSides"/>
            <wp:docPr id="1" name="Picture 1" descr="Canada Stitched Exercise Book, 10-7/8in. x 8-3/8in., Assorted, 4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Stitched Exercise Book, 10-7/8in. x 8-3/8in., Assorted, 4/P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DF" w:rsidRPr="4A2BB4CF">
        <w:rPr>
          <w:b/>
          <w:bCs/>
          <w:sz w:val="24"/>
          <w:szCs w:val="24"/>
          <w:u w:val="single"/>
        </w:rPr>
        <w:t>Must Haves</w:t>
      </w:r>
      <w:r w:rsidR="003E66D5" w:rsidRPr="4A2BB4CF">
        <w:rPr>
          <w:b/>
          <w:bCs/>
          <w:sz w:val="24"/>
          <w:szCs w:val="24"/>
          <w:u w:val="single"/>
        </w:rPr>
        <w:t xml:space="preserve"> for Everyone!</w:t>
      </w:r>
    </w:p>
    <w:p w14:paraId="76A71D92" w14:textId="24DA3693" w:rsidR="00D77EDF" w:rsidRPr="00144894" w:rsidRDefault="003E66D5" w:rsidP="001D7D7F">
      <w:pPr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 xml:space="preserve">(4) </w:t>
      </w:r>
      <w:r w:rsidR="00D77EDF" w:rsidRPr="00144894">
        <w:rPr>
          <w:sz w:val="24"/>
          <w:szCs w:val="24"/>
        </w:rPr>
        <w:t>Notebooks (Hilroy-80 p</w:t>
      </w:r>
      <w:r w:rsidR="00742BE7">
        <w:rPr>
          <w:sz w:val="24"/>
          <w:szCs w:val="24"/>
        </w:rPr>
        <w:t>a</w:t>
      </w:r>
      <w:r w:rsidR="00D77EDF" w:rsidRPr="00144894">
        <w:rPr>
          <w:sz w:val="24"/>
          <w:szCs w:val="24"/>
        </w:rPr>
        <w:t>g</w:t>
      </w:r>
      <w:r w:rsidR="00742BE7">
        <w:rPr>
          <w:sz w:val="24"/>
          <w:szCs w:val="24"/>
        </w:rPr>
        <w:t>e</w:t>
      </w:r>
      <w:r w:rsidR="00E04D3C">
        <w:rPr>
          <w:sz w:val="24"/>
          <w:szCs w:val="24"/>
        </w:rPr>
        <w:t>s</w:t>
      </w:r>
      <w:r w:rsidR="00D77EDF" w:rsidRPr="00144894">
        <w:rPr>
          <w:sz w:val="24"/>
          <w:szCs w:val="24"/>
        </w:rPr>
        <w:t>)</w:t>
      </w:r>
    </w:p>
    <w:p w14:paraId="6A63FD70" w14:textId="77777777" w:rsidR="00D77EDF" w:rsidRPr="00144894" w:rsidRDefault="00D77EDF" w:rsidP="001D7D7F">
      <w:pPr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>Loose Leaf</w:t>
      </w:r>
    </w:p>
    <w:p w14:paraId="0A750B04" w14:textId="77777777" w:rsidR="00D77EDF" w:rsidRPr="00144894" w:rsidRDefault="00D77EDF" w:rsidP="001D7D7F">
      <w:pPr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 xml:space="preserve">Binder </w:t>
      </w:r>
    </w:p>
    <w:p w14:paraId="6A6BB65C" w14:textId="77777777" w:rsidR="00D77EDF" w:rsidRPr="00144894" w:rsidRDefault="00D77EDF" w:rsidP="001D7D7F">
      <w:pPr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 xml:space="preserve">Black &amp; Blue Pens </w:t>
      </w:r>
    </w:p>
    <w:p w14:paraId="0A37501D" w14:textId="4C02E492" w:rsidR="00D77EDF" w:rsidRDefault="00D77EDF" w:rsidP="001D7D7F">
      <w:pPr>
        <w:spacing w:after="0"/>
      </w:pPr>
      <w:r w:rsidRPr="00144894">
        <w:rPr>
          <w:sz w:val="24"/>
          <w:szCs w:val="24"/>
        </w:rPr>
        <w:t>1 ½ x 2” Post-it Notes in various colours (for ELA)</w:t>
      </w:r>
    </w:p>
    <w:p w14:paraId="0E6DCBF4" w14:textId="4104AD3B" w:rsidR="001379A0" w:rsidRPr="00742BE7" w:rsidRDefault="004F00CE" w:rsidP="001D7D7F">
      <w:pPr>
        <w:spacing w:after="0"/>
        <w:rPr>
          <w:b/>
          <w:sz w:val="24"/>
          <w:szCs w:val="24"/>
          <w:u w:val="single"/>
        </w:rPr>
      </w:pPr>
      <w:r w:rsidRPr="00144894">
        <w:rPr>
          <w:b/>
          <w:sz w:val="24"/>
          <w:szCs w:val="24"/>
          <w:u w:val="single"/>
        </w:rPr>
        <w:t>Recommended</w:t>
      </w:r>
      <w:r w:rsidRPr="00742BE7">
        <w:rPr>
          <w:b/>
          <w:sz w:val="24"/>
          <w:szCs w:val="24"/>
        </w:rPr>
        <w:t xml:space="preserve"> </w:t>
      </w:r>
      <w:r w:rsidR="00742BE7" w:rsidRPr="00742BE7">
        <w:rPr>
          <w:b/>
          <w:sz w:val="24"/>
          <w:szCs w:val="24"/>
        </w:rPr>
        <w:t xml:space="preserve">- </w:t>
      </w:r>
      <w:r w:rsidR="001379A0" w:rsidRPr="00144894">
        <w:rPr>
          <w:sz w:val="24"/>
          <w:szCs w:val="24"/>
        </w:rPr>
        <w:t>Coloured Pens</w:t>
      </w:r>
      <w:r w:rsidR="00D77EDF" w:rsidRPr="00144894">
        <w:rPr>
          <w:sz w:val="24"/>
          <w:szCs w:val="24"/>
        </w:rPr>
        <w:t xml:space="preserve"> (in addition to red and blue)</w:t>
      </w:r>
    </w:p>
    <w:p w14:paraId="5DAB6C7B" w14:textId="77777777" w:rsidR="00144894" w:rsidRPr="00800770" w:rsidRDefault="00144894" w:rsidP="001D7D7F">
      <w:pPr>
        <w:spacing w:after="0"/>
      </w:pPr>
    </w:p>
    <w:p w14:paraId="6C91C9C6" w14:textId="77777777" w:rsidR="00C12215" w:rsidRDefault="00C12215" w:rsidP="001D7D7F">
      <w:pPr>
        <w:tabs>
          <w:tab w:val="left" w:pos="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 and SCIENCE</w:t>
      </w:r>
    </w:p>
    <w:p w14:paraId="4126BC6E" w14:textId="77777777" w:rsidR="00144894" w:rsidRDefault="00C12215" w:rsidP="001D7D7F">
      <w:pPr>
        <w:tabs>
          <w:tab w:val="left" w:pos="0"/>
        </w:tabs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>Scientific Calculator</w:t>
      </w:r>
      <w:r w:rsidR="009F6B44">
        <w:rPr>
          <w:sz w:val="24"/>
          <w:szCs w:val="24"/>
        </w:rPr>
        <w:t xml:space="preserve"> (with 2-line display)</w:t>
      </w:r>
    </w:p>
    <w:p w14:paraId="53398CCC" w14:textId="77777777" w:rsidR="009F6B44" w:rsidRDefault="00144894" w:rsidP="001D7D7F">
      <w:pPr>
        <w:tabs>
          <w:tab w:val="left" w:pos="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144894">
        <w:rPr>
          <w:sz w:val="24"/>
          <w:szCs w:val="24"/>
        </w:rPr>
        <w:t xml:space="preserve"> </w:t>
      </w:r>
      <w:r w:rsidRPr="00144894">
        <w:rPr>
          <w:sz w:val="20"/>
          <w:szCs w:val="20"/>
        </w:rPr>
        <w:t>(recommended: Sharp EL-</w:t>
      </w:r>
      <w:r>
        <w:rPr>
          <w:sz w:val="20"/>
          <w:szCs w:val="20"/>
        </w:rPr>
        <w:t>531XG</w:t>
      </w:r>
      <w:r w:rsidR="009F6B44">
        <w:rPr>
          <w:sz w:val="20"/>
          <w:szCs w:val="20"/>
        </w:rPr>
        <w:t xml:space="preserve"> ($39)</w:t>
      </w:r>
    </w:p>
    <w:p w14:paraId="5FA5BBB3" w14:textId="77777777" w:rsidR="009F6B44" w:rsidRDefault="009F6B44" w:rsidP="001D7D7F">
      <w:pPr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Texas Instruments TI-30XIIS ($20)</w:t>
      </w:r>
    </w:p>
    <w:p w14:paraId="10013160" w14:textId="77777777" w:rsidR="00C12215" w:rsidRPr="00144894" w:rsidRDefault="009F6B44" w:rsidP="001D7D7F">
      <w:pPr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Casio fx-300MS ($17)</w:t>
      </w:r>
    </w:p>
    <w:p w14:paraId="68107489" w14:textId="77777777" w:rsidR="00C12215" w:rsidRDefault="00C12215" w:rsidP="001D7D7F">
      <w:pPr>
        <w:tabs>
          <w:tab w:val="left" w:pos="0"/>
        </w:tabs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 xml:space="preserve">Geometry </w:t>
      </w:r>
      <w:r w:rsidR="00144894" w:rsidRPr="00144894">
        <w:rPr>
          <w:sz w:val="24"/>
          <w:szCs w:val="24"/>
        </w:rPr>
        <w:t>Set</w:t>
      </w:r>
    </w:p>
    <w:p w14:paraId="33653041" w14:textId="77777777" w:rsidR="009F6B44" w:rsidRPr="00144894" w:rsidRDefault="009F6B44" w:rsidP="001D7D7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Paper</w:t>
      </w:r>
    </w:p>
    <w:p w14:paraId="24118A94" w14:textId="77777777" w:rsidR="003E66D5" w:rsidRDefault="003E66D5" w:rsidP="001D7D7F">
      <w:pPr>
        <w:tabs>
          <w:tab w:val="left" w:pos="0"/>
        </w:tabs>
        <w:spacing w:after="0"/>
        <w:rPr>
          <w:sz w:val="24"/>
          <w:szCs w:val="24"/>
        </w:rPr>
      </w:pPr>
      <w:r w:rsidRPr="00144894">
        <w:rPr>
          <w:sz w:val="24"/>
          <w:szCs w:val="24"/>
        </w:rPr>
        <w:t>Ruler</w:t>
      </w:r>
    </w:p>
    <w:p w14:paraId="420C4EDE" w14:textId="77777777" w:rsidR="003E66D5" w:rsidRDefault="001D7D7F" w:rsidP="001D7D7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02EB378F" w14:textId="77777777" w:rsidR="001D7D7F" w:rsidRDefault="001D7D7F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6A05A809" w14:textId="77777777" w:rsidR="001D7D7F" w:rsidRDefault="001D7D7F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5A39BBE3" w14:textId="77777777" w:rsidR="001D7D7F" w:rsidRDefault="001D7D7F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41C8F396" w14:textId="77777777" w:rsidR="001D7D7F" w:rsidRDefault="001D7D7F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72A3D3EC" w14:textId="77777777" w:rsidR="005D00EF" w:rsidRDefault="005D00EF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0D0B940D" w14:textId="39329FCE" w:rsidR="001D7D7F" w:rsidRDefault="001D7D7F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66298171" w14:textId="77777777" w:rsidR="00742BE7" w:rsidRPr="001D7D7F" w:rsidRDefault="00742BE7" w:rsidP="001D7D7F">
      <w:pPr>
        <w:tabs>
          <w:tab w:val="left" w:pos="0"/>
        </w:tabs>
        <w:spacing w:after="0"/>
        <w:rPr>
          <w:sz w:val="24"/>
          <w:szCs w:val="24"/>
        </w:rPr>
      </w:pPr>
    </w:p>
    <w:p w14:paraId="011B8699" w14:textId="77777777" w:rsidR="003E66D5" w:rsidRDefault="00144894" w:rsidP="001D7D7F">
      <w:pPr>
        <w:tabs>
          <w:tab w:val="left" w:pos="54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PHYS ED</w:t>
      </w:r>
    </w:p>
    <w:p w14:paraId="30E80863" w14:textId="77777777" w:rsidR="003E66D5" w:rsidRPr="00144894" w:rsidRDefault="003E66D5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 w:rsidRPr="00144894">
        <w:rPr>
          <w:sz w:val="24"/>
          <w:szCs w:val="24"/>
        </w:rPr>
        <w:t>T-Shirt</w:t>
      </w:r>
    </w:p>
    <w:p w14:paraId="35390BDF" w14:textId="77777777" w:rsidR="003E66D5" w:rsidRPr="00144894" w:rsidRDefault="003E66D5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 w:rsidRPr="00144894">
        <w:rPr>
          <w:sz w:val="24"/>
          <w:szCs w:val="24"/>
        </w:rPr>
        <w:t>Shorts</w:t>
      </w:r>
    </w:p>
    <w:p w14:paraId="4A5A6BC7" w14:textId="77777777" w:rsidR="003A21E6" w:rsidRDefault="003A21E6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Deodorant (NO AXE PLEASE)</w:t>
      </w:r>
    </w:p>
    <w:p w14:paraId="38ED20CA" w14:textId="77777777" w:rsidR="008E5E8C" w:rsidRPr="00144894" w:rsidRDefault="008E5E8C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Towel for shower use</w:t>
      </w:r>
    </w:p>
    <w:p w14:paraId="61B52FC0" w14:textId="77777777" w:rsidR="009F6B44" w:rsidRPr="009F6B44" w:rsidRDefault="009F6B44" w:rsidP="001D7D7F">
      <w:pPr>
        <w:tabs>
          <w:tab w:val="left" w:pos="540"/>
        </w:tabs>
        <w:spacing w:after="0"/>
        <w:ind w:firstLine="540"/>
        <w:rPr>
          <w:b/>
          <w:sz w:val="24"/>
          <w:szCs w:val="24"/>
          <w:u w:val="single"/>
        </w:rPr>
      </w:pPr>
      <w:r w:rsidRPr="009F6B44">
        <w:rPr>
          <w:b/>
          <w:sz w:val="24"/>
          <w:szCs w:val="24"/>
          <w:u w:val="single"/>
        </w:rPr>
        <w:t>Running Shoes with NON-MARKING SOLES</w:t>
      </w:r>
    </w:p>
    <w:p w14:paraId="62FA4A94" w14:textId="77777777" w:rsidR="008E5E8C" w:rsidRDefault="009F6B44" w:rsidP="001D7D7F">
      <w:pPr>
        <w:tabs>
          <w:tab w:val="left" w:pos="540"/>
        </w:tabs>
        <w:spacing w:after="0"/>
        <w:ind w:firstLine="540"/>
      </w:pPr>
      <w:r w:rsidRPr="0042222F">
        <w:t xml:space="preserve">(Proper fitting and good quality shoes are a must for Phys. Ed. </w:t>
      </w:r>
      <w:r>
        <w:t xml:space="preserve"> </w:t>
      </w:r>
      <w:r w:rsidRPr="0042222F">
        <w:t>Please avoid buying shoes from Walmart, Giant Tiger, or places like this. They are cheaply made and offer very little support and grip</w:t>
      </w:r>
      <w:r>
        <w:t xml:space="preserve"> and they wear out very easily.  </w:t>
      </w:r>
      <w:r w:rsidRPr="0042222F">
        <w:t xml:space="preserve">Winners have brand new quality running shoes at relatively the same price and will offer much better support for your child’s growing feet.  Sport </w:t>
      </w:r>
      <w:proofErr w:type="spellStart"/>
      <w:r w:rsidRPr="0042222F">
        <w:t>Chek</w:t>
      </w:r>
      <w:proofErr w:type="spellEnd"/>
      <w:r w:rsidRPr="0042222F">
        <w:t xml:space="preserve"> often has sales of buy one get the next free or half price.  The lack of grip has proven to be a safety concern for shoes purchased at Walmart or Giant Tige</w:t>
      </w:r>
      <w:r>
        <w:t>r as well</w:t>
      </w:r>
      <w:r w:rsidRPr="0042222F">
        <w:t>.</w:t>
      </w:r>
      <w:r>
        <w:t>)</w:t>
      </w:r>
    </w:p>
    <w:p w14:paraId="0E27B00A" w14:textId="77777777" w:rsidR="008E5E8C" w:rsidRDefault="008E5E8C" w:rsidP="001D7D7F">
      <w:pPr>
        <w:tabs>
          <w:tab w:val="left" w:pos="540"/>
        </w:tabs>
        <w:spacing w:after="0"/>
      </w:pPr>
    </w:p>
    <w:p w14:paraId="45AD1165" w14:textId="77777777" w:rsidR="00144894" w:rsidRDefault="00144894" w:rsidP="001D7D7F">
      <w:pPr>
        <w:tabs>
          <w:tab w:val="left" w:pos="54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INDUSTRIAL ARTS</w:t>
      </w:r>
    </w:p>
    <w:p w14:paraId="07C93616" w14:textId="77777777" w:rsidR="00144894" w:rsidRDefault="00144894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Tape Measure</w:t>
      </w:r>
    </w:p>
    <w:p w14:paraId="28E14FC2" w14:textId="6157C38F" w:rsidR="00144894" w:rsidRDefault="00742BE7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*</w:t>
      </w:r>
      <w:r w:rsidR="00144894">
        <w:rPr>
          <w:sz w:val="24"/>
          <w:szCs w:val="24"/>
        </w:rPr>
        <w:t>Safety Glasses</w:t>
      </w:r>
    </w:p>
    <w:p w14:paraId="60061E4C" w14:textId="77777777" w:rsidR="008E5E8C" w:rsidRDefault="008E5E8C" w:rsidP="001D7D7F">
      <w:pPr>
        <w:tabs>
          <w:tab w:val="left" w:pos="540"/>
        </w:tabs>
        <w:spacing w:after="0"/>
        <w:rPr>
          <w:b/>
          <w:u w:val="single"/>
        </w:rPr>
      </w:pPr>
    </w:p>
    <w:p w14:paraId="69218855" w14:textId="77777777" w:rsidR="00144894" w:rsidRDefault="00144894" w:rsidP="001D7D7F">
      <w:pPr>
        <w:tabs>
          <w:tab w:val="left" w:pos="54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 EC</w:t>
      </w:r>
    </w:p>
    <w:p w14:paraId="4ACF742B" w14:textId="77777777" w:rsidR="00144894" w:rsidRDefault="00144894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Fabric Shears</w:t>
      </w:r>
    </w:p>
    <w:p w14:paraId="063389A6" w14:textId="77777777" w:rsidR="00144894" w:rsidRDefault="00144894" w:rsidP="001D7D7F">
      <w:pPr>
        <w:tabs>
          <w:tab w:val="left" w:pos="540"/>
        </w:tabs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Seam Ripper</w:t>
      </w:r>
    </w:p>
    <w:p w14:paraId="6CA9E750" w14:textId="77777777" w:rsidR="00144894" w:rsidRPr="00144894" w:rsidRDefault="00144894" w:rsidP="001D7D7F">
      <w:pPr>
        <w:pStyle w:val="ListParagraph"/>
        <w:tabs>
          <w:tab w:val="left" w:pos="540"/>
        </w:tabs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>Package of pins</w:t>
      </w:r>
    </w:p>
    <w:p w14:paraId="44EAFD9C" w14:textId="77777777" w:rsidR="00800770" w:rsidRDefault="00800770" w:rsidP="001D7D7F">
      <w:pPr>
        <w:tabs>
          <w:tab w:val="left" w:pos="1080"/>
        </w:tabs>
        <w:spacing w:after="0"/>
        <w:ind w:firstLine="630"/>
        <w:rPr>
          <w:b/>
          <w:sz w:val="32"/>
          <w:szCs w:val="32"/>
          <w:u w:val="single"/>
        </w:rPr>
      </w:pPr>
    </w:p>
    <w:p w14:paraId="4B94D5A5" w14:textId="77777777" w:rsidR="00800770" w:rsidRDefault="00800770" w:rsidP="001D7D7F">
      <w:pPr>
        <w:tabs>
          <w:tab w:val="left" w:pos="1080"/>
        </w:tabs>
        <w:spacing w:after="0"/>
        <w:rPr>
          <w:b/>
          <w:sz w:val="32"/>
          <w:szCs w:val="32"/>
          <w:u w:val="single"/>
        </w:rPr>
        <w:sectPr w:rsidR="00800770" w:rsidSect="001D7D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B5E036" w14:textId="77777777" w:rsidR="003E66D5" w:rsidRDefault="003E66D5" w:rsidP="001D7D7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GENERAL SUPPLIES</w:t>
      </w:r>
    </w:p>
    <w:p w14:paraId="3DEEC669" w14:textId="77777777" w:rsidR="003E66D5" w:rsidRDefault="003E66D5" w:rsidP="001D7D7F">
      <w:pPr>
        <w:spacing w:after="0"/>
        <w:sectPr w:rsidR="003E66D5" w:rsidSect="001D7D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20E380" w14:textId="19AB78A1" w:rsidR="001D7D7F" w:rsidRPr="00144894" w:rsidRDefault="003E66D5" w:rsidP="001D7D7F">
      <w:pPr>
        <w:spacing w:after="0"/>
        <w:ind w:left="-360" w:firstLine="1080"/>
        <w:rPr>
          <w:sz w:val="24"/>
          <w:szCs w:val="24"/>
        </w:rPr>
      </w:pPr>
      <w:r w:rsidRPr="00144894">
        <w:rPr>
          <w:sz w:val="24"/>
          <w:szCs w:val="24"/>
        </w:rPr>
        <w:t>Binders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Pens – blue, black and red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Pencil Crayons</w:t>
      </w:r>
    </w:p>
    <w:p w14:paraId="296A36FE" w14:textId="7E1B7BA8" w:rsidR="003E66D5" w:rsidRPr="00144894" w:rsidRDefault="003E66D5" w:rsidP="001D7D7F">
      <w:pPr>
        <w:spacing w:after="0"/>
        <w:ind w:left="-360" w:firstLine="1080"/>
        <w:rPr>
          <w:sz w:val="24"/>
          <w:szCs w:val="24"/>
        </w:rPr>
      </w:pPr>
      <w:r w:rsidRPr="00144894">
        <w:rPr>
          <w:sz w:val="24"/>
          <w:szCs w:val="24"/>
        </w:rPr>
        <w:t>Loose Leaf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Pencils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Markers</w:t>
      </w:r>
      <w:r w:rsidR="00742BE7">
        <w:rPr>
          <w:sz w:val="24"/>
          <w:szCs w:val="24"/>
        </w:rPr>
        <w:t xml:space="preserve"> (not Chisel tip)</w:t>
      </w:r>
    </w:p>
    <w:p w14:paraId="06C3026B" w14:textId="7F63E393" w:rsidR="003E66D5" w:rsidRPr="00144894" w:rsidRDefault="003E66D5" w:rsidP="001D7D7F">
      <w:pPr>
        <w:spacing w:after="0"/>
        <w:ind w:left="-360" w:firstLine="1080"/>
        <w:rPr>
          <w:sz w:val="24"/>
          <w:szCs w:val="24"/>
        </w:rPr>
      </w:pPr>
      <w:r w:rsidRPr="00144894">
        <w:rPr>
          <w:sz w:val="24"/>
          <w:szCs w:val="24"/>
        </w:rPr>
        <w:t>Dividers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Highlighters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White Out</w:t>
      </w:r>
    </w:p>
    <w:p w14:paraId="7D23B20C" w14:textId="623F7BD9" w:rsidR="003E66D5" w:rsidRDefault="003E66D5" w:rsidP="001D7D7F">
      <w:pPr>
        <w:spacing w:after="0"/>
        <w:ind w:left="-360" w:firstLine="1080"/>
        <w:rPr>
          <w:sz w:val="24"/>
          <w:szCs w:val="24"/>
        </w:rPr>
      </w:pPr>
      <w:r w:rsidRPr="00144894">
        <w:rPr>
          <w:sz w:val="24"/>
          <w:szCs w:val="24"/>
        </w:rPr>
        <w:t>Pens – blue, black and red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Erasers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  <w:t>Glue Sticks</w:t>
      </w:r>
    </w:p>
    <w:p w14:paraId="387F18FC" w14:textId="73647A0C" w:rsidR="00742BE7" w:rsidRPr="00562AA7" w:rsidRDefault="00742BE7" w:rsidP="001D7D7F">
      <w:pPr>
        <w:spacing w:after="0"/>
        <w:ind w:left="-360" w:firstLine="1080"/>
        <w:rPr>
          <w:b/>
          <w:sz w:val="24"/>
          <w:szCs w:val="24"/>
        </w:rPr>
      </w:pPr>
      <w:r>
        <w:rPr>
          <w:sz w:val="24"/>
          <w:szCs w:val="24"/>
        </w:rPr>
        <w:t>2 Black Sharpies</w:t>
      </w:r>
      <w:r w:rsidR="00562AA7">
        <w:rPr>
          <w:sz w:val="24"/>
          <w:szCs w:val="24"/>
        </w:rPr>
        <w:tab/>
      </w:r>
      <w:r w:rsidR="00562AA7">
        <w:rPr>
          <w:sz w:val="24"/>
          <w:szCs w:val="24"/>
        </w:rPr>
        <w:tab/>
      </w:r>
      <w:r w:rsidR="00562AA7">
        <w:rPr>
          <w:sz w:val="24"/>
          <w:szCs w:val="24"/>
        </w:rPr>
        <w:tab/>
      </w:r>
      <w:r w:rsidR="00341DA4">
        <w:rPr>
          <w:sz w:val="24"/>
          <w:szCs w:val="24"/>
        </w:rPr>
        <w:t>Pencil Sharpener</w:t>
      </w:r>
      <w:r w:rsidR="00341DA4">
        <w:rPr>
          <w:sz w:val="24"/>
          <w:szCs w:val="24"/>
        </w:rPr>
        <w:tab/>
      </w:r>
      <w:r w:rsidR="00341DA4">
        <w:rPr>
          <w:sz w:val="24"/>
          <w:szCs w:val="24"/>
        </w:rPr>
        <w:tab/>
      </w:r>
      <w:r w:rsidR="00341DA4">
        <w:rPr>
          <w:sz w:val="24"/>
          <w:szCs w:val="24"/>
        </w:rPr>
        <w:tab/>
      </w:r>
      <w:bookmarkStart w:id="0" w:name="_GoBack"/>
      <w:bookmarkEnd w:id="0"/>
      <w:r w:rsidR="00562AA7">
        <w:rPr>
          <w:b/>
          <w:sz w:val="24"/>
          <w:szCs w:val="24"/>
        </w:rPr>
        <w:t>Hand Sanitizer</w:t>
      </w:r>
    </w:p>
    <w:p w14:paraId="3656B9AB" w14:textId="77777777" w:rsidR="001D7D7F" w:rsidRDefault="001D7D7F" w:rsidP="001D7D7F">
      <w:pPr>
        <w:spacing w:after="0"/>
        <w:ind w:left="-360"/>
        <w:rPr>
          <w:sz w:val="24"/>
          <w:szCs w:val="24"/>
        </w:rPr>
      </w:pPr>
    </w:p>
    <w:p w14:paraId="330F3E23" w14:textId="77777777" w:rsidR="001D7D7F" w:rsidRDefault="001D7D7F" w:rsidP="00415B79">
      <w:pPr>
        <w:spacing w:after="0"/>
        <w:rPr>
          <w:sz w:val="24"/>
          <w:szCs w:val="24"/>
        </w:rPr>
      </w:pPr>
      <w:r w:rsidRPr="001D7D7F">
        <w:rPr>
          <w:b/>
          <w:sz w:val="24"/>
          <w:szCs w:val="24"/>
          <w:u w:val="single"/>
        </w:rPr>
        <w:t>Fees:</w:t>
      </w:r>
      <w:r>
        <w:rPr>
          <w:sz w:val="24"/>
          <w:szCs w:val="24"/>
        </w:rPr>
        <w:tab/>
        <w:t>Handbook (optional):</w:t>
      </w:r>
      <w:r>
        <w:rPr>
          <w:sz w:val="24"/>
          <w:szCs w:val="24"/>
        </w:rPr>
        <w:tab/>
        <w:t>$8.00 (optional)</w:t>
      </w:r>
    </w:p>
    <w:p w14:paraId="574B064D" w14:textId="5C7A226A" w:rsidR="001D7D7F" w:rsidRDefault="005D00EF" w:rsidP="00415B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D7D7F">
        <w:rPr>
          <w:sz w:val="24"/>
          <w:szCs w:val="24"/>
        </w:rPr>
        <w:t>SLC Fee:</w:t>
      </w:r>
      <w:r w:rsidR="001D7D7F">
        <w:rPr>
          <w:sz w:val="24"/>
          <w:szCs w:val="24"/>
        </w:rPr>
        <w:tab/>
      </w:r>
      <w:r w:rsidR="001D7D7F">
        <w:rPr>
          <w:sz w:val="24"/>
          <w:szCs w:val="24"/>
        </w:rPr>
        <w:tab/>
      </w:r>
      <w:r w:rsidR="001D7D7F" w:rsidRPr="00742BE7">
        <w:rPr>
          <w:sz w:val="24"/>
          <w:szCs w:val="24"/>
        </w:rPr>
        <w:t>$5.00</w:t>
      </w:r>
    </w:p>
    <w:p w14:paraId="54871FA3" w14:textId="66031D14" w:rsidR="00742BE7" w:rsidRDefault="00742BE7" w:rsidP="00415B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2BE7">
        <w:rPr>
          <w:sz w:val="24"/>
          <w:szCs w:val="24"/>
          <w:u w:val="single"/>
        </w:rPr>
        <w:t>$13.00</w:t>
      </w:r>
    </w:p>
    <w:p w14:paraId="3A609172" w14:textId="77777777" w:rsidR="00415B79" w:rsidRDefault="005D00EF" w:rsidP="00415B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D7D7F">
        <w:rPr>
          <w:sz w:val="24"/>
          <w:szCs w:val="24"/>
        </w:rPr>
        <w:t>Yearbook (optional</w:t>
      </w:r>
      <w:r w:rsidR="00415B79">
        <w:rPr>
          <w:sz w:val="24"/>
          <w:szCs w:val="24"/>
        </w:rPr>
        <w:t>):</w:t>
      </w:r>
      <w:r w:rsidR="00415B79">
        <w:rPr>
          <w:sz w:val="24"/>
          <w:szCs w:val="24"/>
        </w:rPr>
        <w:tab/>
        <w:t>$35.00</w:t>
      </w:r>
    </w:p>
    <w:p w14:paraId="049F31CB" w14:textId="77777777" w:rsidR="00415B79" w:rsidRDefault="00415B79" w:rsidP="00415B79">
      <w:pPr>
        <w:spacing w:after="0"/>
        <w:rPr>
          <w:sz w:val="24"/>
          <w:szCs w:val="24"/>
        </w:rPr>
      </w:pPr>
    </w:p>
    <w:p w14:paraId="1B2E148A" w14:textId="77777777" w:rsidR="00415B79" w:rsidRDefault="00415B79" w:rsidP="00415B79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a fantastic summer!  See you in the Fall!</w:t>
      </w:r>
    </w:p>
    <w:p w14:paraId="77D795AD" w14:textId="77777777" w:rsidR="001D7D7F" w:rsidRPr="00415B79" w:rsidRDefault="001D7D7F" w:rsidP="00415B79">
      <w:pPr>
        <w:spacing w:after="0"/>
        <w:ind w:left="3600" w:firstLine="720"/>
        <w:rPr>
          <w:sz w:val="24"/>
          <w:szCs w:val="24"/>
        </w:rPr>
      </w:pPr>
      <w:r w:rsidRPr="001D7D7F">
        <w:rPr>
          <w:rFonts w:ascii="Bradley Hand ITC" w:hAnsi="Bradley Hand ITC"/>
          <w:b/>
          <w:sz w:val="32"/>
          <w:szCs w:val="32"/>
        </w:rPr>
        <w:t>Mr. Wa</w:t>
      </w:r>
      <w:r w:rsidR="005D00EF">
        <w:rPr>
          <w:rFonts w:ascii="Bradley Hand ITC" w:hAnsi="Bradley Hand ITC"/>
          <w:b/>
          <w:sz w:val="32"/>
          <w:szCs w:val="32"/>
        </w:rPr>
        <w:t xml:space="preserve">lker, Ms. </w:t>
      </w:r>
      <w:proofErr w:type="spellStart"/>
      <w:r w:rsidR="005D00EF">
        <w:rPr>
          <w:rFonts w:ascii="Bradley Hand ITC" w:hAnsi="Bradley Hand ITC"/>
          <w:b/>
          <w:sz w:val="32"/>
          <w:szCs w:val="32"/>
        </w:rPr>
        <w:t>McHanson</w:t>
      </w:r>
      <w:proofErr w:type="spellEnd"/>
      <w:r w:rsidR="005D00EF">
        <w:rPr>
          <w:rFonts w:ascii="Bradley Hand ITC" w:hAnsi="Bradley Hand ITC"/>
          <w:b/>
          <w:sz w:val="32"/>
          <w:szCs w:val="32"/>
        </w:rPr>
        <w:t>, M</w:t>
      </w:r>
      <w:r>
        <w:rPr>
          <w:rFonts w:ascii="Bradley Hand ITC" w:hAnsi="Bradley Hand ITC"/>
          <w:b/>
          <w:sz w:val="32"/>
          <w:szCs w:val="32"/>
        </w:rPr>
        <w:t>s. Braun,</w:t>
      </w:r>
    </w:p>
    <w:p w14:paraId="26A27D40" w14:textId="77777777" w:rsidR="001D7D7F" w:rsidRPr="001D7D7F" w:rsidRDefault="001D7D7F" w:rsidP="00415B79">
      <w:pPr>
        <w:spacing w:after="0"/>
        <w:ind w:left="4320" w:firstLine="720"/>
        <w:rPr>
          <w:rFonts w:ascii="Bradley Hand ITC" w:hAnsi="Bradley Hand ITC"/>
          <w:b/>
          <w:sz w:val="32"/>
          <w:szCs w:val="32"/>
        </w:rPr>
      </w:pPr>
      <w:r w:rsidRPr="001D7D7F">
        <w:rPr>
          <w:rFonts w:ascii="Bradley Hand ITC" w:hAnsi="Bradley Hand ITC"/>
          <w:b/>
          <w:sz w:val="32"/>
          <w:szCs w:val="32"/>
        </w:rPr>
        <w:t xml:space="preserve">Mrs. </w:t>
      </w:r>
      <w:proofErr w:type="spellStart"/>
      <w:r w:rsidRPr="001D7D7F">
        <w:rPr>
          <w:rFonts w:ascii="Bradley Hand ITC" w:hAnsi="Bradley Hand ITC"/>
          <w:b/>
          <w:sz w:val="32"/>
          <w:szCs w:val="32"/>
        </w:rPr>
        <w:t>Kucherhan</w:t>
      </w:r>
      <w:proofErr w:type="spellEnd"/>
      <w:r w:rsidRPr="001D7D7F">
        <w:rPr>
          <w:rFonts w:ascii="Bradley Hand ITC" w:hAnsi="Bradley Hand ITC"/>
          <w:b/>
          <w:sz w:val="32"/>
          <w:szCs w:val="32"/>
        </w:rPr>
        <w:t xml:space="preserve">, Mr. </w:t>
      </w:r>
      <w:proofErr w:type="spellStart"/>
      <w:r w:rsidRPr="001D7D7F">
        <w:rPr>
          <w:rFonts w:ascii="Bradley Hand ITC" w:hAnsi="Bradley Hand ITC"/>
          <w:b/>
          <w:sz w:val="32"/>
          <w:szCs w:val="32"/>
        </w:rPr>
        <w:t>Karras</w:t>
      </w:r>
      <w:proofErr w:type="spellEnd"/>
    </w:p>
    <w:sectPr w:rsidR="001D7D7F" w:rsidRPr="001D7D7F" w:rsidSect="001D7D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415B79" w:rsidRDefault="00415B79" w:rsidP="001379A0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415B79" w:rsidRDefault="00415B79" w:rsidP="001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415B79" w:rsidRDefault="00415B79" w:rsidP="001379A0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415B79" w:rsidRDefault="00415B79" w:rsidP="0013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975"/>
    <w:multiLevelType w:val="hybridMultilevel"/>
    <w:tmpl w:val="DAFA61DC"/>
    <w:lvl w:ilvl="0" w:tplc="910E4998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A0"/>
    <w:rsid w:val="000D622B"/>
    <w:rsid w:val="001379A0"/>
    <w:rsid w:val="00144894"/>
    <w:rsid w:val="001D7D7F"/>
    <w:rsid w:val="00341DA4"/>
    <w:rsid w:val="003A21E6"/>
    <w:rsid w:val="003E66D5"/>
    <w:rsid w:val="00415B79"/>
    <w:rsid w:val="004F00CE"/>
    <w:rsid w:val="00554B5C"/>
    <w:rsid w:val="00562AA7"/>
    <w:rsid w:val="005D00EF"/>
    <w:rsid w:val="0071143C"/>
    <w:rsid w:val="00742BE7"/>
    <w:rsid w:val="00800770"/>
    <w:rsid w:val="008751A7"/>
    <w:rsid w:val="008E5E8C"/>
    <w:rsid w:val="009F6B44"/>
    <w:rsid w:val="00C12215"/>
    <w:rsid w:val="00D77EDF"/>
    <w:rsid w:val="00DC5F45"/>
    <w:rsid w:val="00E04D3C"/>
    <w:rsid w:val="00F46396"/>
    <w:rsid w:val="4A2BB4CF"/>
    <w:rsid w:val="72C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A4F2"/>
  <w15:chartTrackingRefBased/>
  <w15:docId w15:val="{4AA26EE4-509C-48D9-876B-DE6A736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A0"/>
  </w:style>
  <w:style w:type="paragraph" w:styleId="Footer">
    <w:name w:val="footer"/>
    <w:basedOn w:val="Normal"/>
    <w:link w:val="FooterChar"/>
    <w:uiPriority w:val="99"/>
    <w:unhideWhenUsed/>
    <w:rsid w:val="0013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A0"/>
  </w:style>
  <w:style w:type="paragraph" w:styleId="BalloonText">
    <w:name w:val="Balloon Text"/>
    <w:basedOn w:val="Normal"/>
    <w:link w:val="BalloonTextChar"/>
    <w:uiPriority w:val="99"/>
    <w:semiHidden/>
    <w:unhideWhenUsed/>
    <w:rsid w:val="003E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1" ma:contentTypeDescription="Create a new document." ma:contentTypeScope="" ma:versionID="61b329a1255105f8c6a2cef99ed105dd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c4e98c6cb3b921bb3ef11ac0219c5ccd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ACD09-DAF0-4648-9570-874757E02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B6F25-7CBB-44B2-BF09-6F882D933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BEA8F-3615-4A05-8F88-E4D968B4783A}">
  <ds:schemaRefs>
    <ds:schemaRef ds:uri="http://purl.org/dc/terms/"/>
    <ds:schemaRef ds:uri="http://schemas.openxmlformats.org/package/2006/metadata/core-properties"/>
    <ds:schemaRef ds:uri="http://purl.org/dc/dcmitype/"/>
    <ds:schemaRef ds:uri="76b0ef1c-322f-4773-ad34-8d1e07cbc10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6bd351d-5e7c-4436-b7b7-1544956eb07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31CB24C3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Braun</dc:creator>
  <cp:keywords/>
  <dc:description/>
  <cp:lastModifiedBy>Laurie Rousell</cp:lastModifiedBy>
  <cp:revision>3</cp:revision>
  <cp:lastPrinted>2019-06-19T20:15:00Z</cp:lastPrinted>
  <dcterms:created xsi:type="dcterms:W3CDTF">2020-06-30T18:00:00Z</dcterms:created>
  <dcterms:modified xsi:type="dcterms:W3CDTF">2020-06-30T18:09:00Z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