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47" w:rsidRDefault="008974EF" w:rsidP="00B85C8C">
      <w:pPr>
        <w:tabs>
          <w:tab w:val="left" w:pos="2269"/>
          <w:tab w:val="center" w:pos="4680"/>
        </w:tabs>
        <w:spacing w:after="0"/>
        <w:jc w:val="center"/>
        <w:rPr>
          <w:b/>
          <w:sz w:val="24"/>
          <w:szCs w:val="24"/>
          <w:u w:val="single"/>
        </w:rPr>
      </w:pPr>
      <w:r>
        <w:rPr>
          <w:b/>
          <w:sz w:val="24"/>
          <w:szCs w:val="24"/>
          <w:u w:val="single"/>
        </w:rPr>
        <w:t xml:space="preserve">Monday, </w:t>
      </w:r>
      <w:r w:rsidR="000E7C4A">
        <w:rPr>
          <w:b/>
          <w:sz w:val="24"/>
          <w:szCs w:val="24"/>
          <w:u w:val="single"/>
        </w:rPr>
        <w:t>January 7</w:t>
      </w:r>
      <w:r w:rsidR="000E7C4A" w:rsidRPr="000E7C4A">
        <w:rPr>
          <w:b/>
          <w:sz w:val="24"/>
          <w:szCs w:val="24"/>
          <w:u w:val="single"/>
          <w:vertAlign w:val="superscript"/>
        </w:rPr>
        <w:t>th</w:t>
      </w:r>
      <w:r w:rsidR="000E7C4A">
        <w:rPr>
          <w:b/>
          <w:sz w:val="24"/>
          <w:szCs w:val="24"/>
          <w:u w:val="single"/>
        </w:rPr>
        <w:t>, 2019</w:t>
      </w:r>
    </w:p>
    <w:p w:rsidR="00D45B05" w:rsidRDefault="00D45B05" w:rsidP="00A5234A">
      <w:pPr>
        <w:spacing w:after="0"/>
        <w:jc w:val="center"/>
        <w:rPr>
          <w:i/>
          <w:sz w:val="24"/>
          <w:szCs w:val="24"/>
        </w:rPr>
      </w:pPr>
    </w:p>
    <w:p w:rsidR="00D45B05" w:rsidRPr="005F2F2B" w:rsidRDefault="00D45B05" w:rsidP="00A5234A">
      <w:pPr>
        <w:spacing w:after="0"/>
        <w:jc w:val="center"/>
        <w:rPr>
          <w:rFonts w:ascii="MV Boli" w:hAnsi="MV Boli" w:cs="MV Boli"/>
          <w:sz w:val="28"/>
          <w:szCs w:val="24"/>
        </w:rPr>
      </w:pPr>
      <w:r w:rsidRPr="005F2F2B">
        <w:rPr>
          <w:rFonts w:ascii="MV Boli" w:hAnsi="MV Boli" w:cs="MV Boli"/>
          <w:sz w:val="28"/>
          <w:szCs w:val="24"/>
        </w:rPr>
        <w:t xml:space="preserve">What will someone learn because </w:t>
      </w:r>
      <w:r w:rsidRPr="005F2F2B">
        <w:rPr>
          <w:rFonts w:ascii="MV Boli" w:hAnsi="MV Boli" w:cs="MV Boli"/>
          <w:sz w:val="28"/>
          <w:szCs w:val="24"/>
          <w:u w:val="single"/>
        </w:rPr>
        <w:t>you</w:t>
      </w:r>
      <w:r w:rsidRPr="005F2F2B">
        <w:rPr>
          <w:rFonts w:ascii="MV Boli" w:hAnsi="MV Boli" w:cs="MV Boli"/>
          <w:sz w:val="28"/>
          <w:szCs w:val="24"/>
        </w:rPr>
        <w:t xml:space="preserve"> are in the room today?</w:t>
      </w:r>
    </w:p>
    <w:p w:rsidR="00A5234A" w:rsidRPr="008F485D" w:rsidRDefault="00A5234A" w:rsidP="00A5234A">
      <w:pPr>
        <w:spacing w:after="0"/>
        <w:jc w:val="center"/>
        <w:rPr>
          <w:sz w:val="24"/>
          <w:szCs w:val="24"/>
        </w:rPr>
      </w:pPr>
    </w:p>
    <w:p w:rsidR="00A5234A" w:rsidRPr="008F485D" w:rsidRDefault="004375CB" w:rsidP="00A5234A">
      <w:pPr>
        <w:spacing w:after="0"/>
        <w:jc w:val="center"/>
        <w:rPr>
          <w:b/>
          <w:i/>
          <w:sz w:val="24"/>
          <w:szCs w:val="24"/>
        </w:rPr>
      </w:pPr>
      <w:r>
        <w:rPr>
          <w:b/>
          <w:i/>
          <w:sz w:val="24"/>
          <w:szCs w:val="24"/>
          <w:highlight w:val="yellow"/>
        </w:rPr>
        <w:t>Big Idea: Shaking off the holiday rust</w:t>
      </w:r>
    </w:p>
    <w:p w:rsidR="005E255C" w:rsidRDefault="00C856B8" w:rsidP="00C2245C">
      <w:pPr>
        <w:rPr>
          <w:sz w:val="24"/>
          <w:szCs w:val="24"/>
        </w:rPr>
      </w:pPr>
      <w:r>
        <w:rPr>
          <w:sz w:val="24"/>
          <w:szCs w:val="24"/>
        </w:rPr>
        <w:t>AGENDA:</w:t>
      </w:r>
    </w:p>
    <w:p w:rsidR="00C856B8" w:rsidRDefault="00C856B8" w:rsidP="00C856B8">
      <w:pPr>
        <w:pStyle w:val="ListParagraph"/>
        <w:numPr>
          <w:ilvl w:val="0"/>
          <w:numId w:val="32"/>
        </w:numPr>
        <w:rPr>
          <w:sz w:val="24"/>
          <w:szCs w:val="24"/>
        </w:rPr>
      </w:pPr>
      <w:r>
        <w:rPr>
          <w:sz w:val="24"/>
          <w:szCs w:val="24"/>
        </w:rPr>
        <w:t>Minute to Win It (Steve)</w:t>
      </w:r>
    </w:p>
    <w:p w:rsidR="00C856B8" w:rsidRDefault="00C856B8" w:rsidP="00C856B8">
      <w:pPr>
        <w:pStyle w:val="ListParagraph"/>
        <w:numPr>
          <w:ilvl w:val="0"/>
          <w:numId w:val="32"/>
        </w:numPr>
        <w:rPr>
          <w:sz w:val="24"/>
          <w:szCs w:val="24"/>
        </w:rPr>
      </w:pPr>
      <w:r>
        <w:rPr>
          <w:sz w:val="24"/>
          <w:szCs w:val="24"/>
        </w:rPr>
        <w:t>Fixes for Broken Grades (</w:t>
      </w:r>
      <w:r w:rsidR="00EA60E4">
        <w:rPr>
          <w:sz w:val="24"/>
          <w:szCs w:val="24"/>
        </w:rPr>
        <w:t xml:space="preserve">Jig Saw </w:t>
      </w:r>
      <w:r>
        <w:rPr>
          <w:sz w:val="24"/>
          <w:szCs w:val="24"/>
        </w:rPr>
        <w:t>Activity)</w:t>
      </w:r>
    </w:p>
    <w:p w:rsidR="00C856B8" w:rsidRDefault="00C856B8" w:rsidP="00C856B8">
      <w:pPr>
        <w:pStyle w:val="ListParagraph"/>
        <w:numPr>
          <w:ilvl w:val="0"/>
          <w:numId w:val="32"/>
        </w:numPr>
        <w:rPr>
          <w:sz w:val="24"/>
          <w:szCs w:val="24"/>
        </w:rPr>
      </w:pPr>
      <w:r>
        <w:rPr>
          <w:sz w:val="24"/>
          <w:szCs w:val="24"/>
        </w:rPr>
        <w:t>Round Table</w:t>
      </w:r>
    </w:p>
    <w:p w:rsidR="006868AC" w:rsidRDefault="006868AC" w:rsidP="006868AC">
      <w:pPr>
        <w:pStyle w:val="ListParagraph"/>
        <w:numPr>
          <w:ilvl w:val="1"/>
          <w:numId w:val="32"/>
        </w:numPr>
        <w:rPr>
          <w:sz w:val="24"/>
          <w:szCs w:val="24"/>
        </w:rPr>
      </w:pPr>
      <w:r>
        <w:rPr>
          <w:sz w:val="24"/>
          <w:szCs w:val="24"/>
        </w:rPr>
        <w:t>Ski trip/Elementary trip</w:t>
      </w:r>
    </w:p>
    <w:p w:rsidR="006868AC" w:rsidRDefault="006868AC" w:rsidP="006868AC">
      <w:pPr>
        <w:pStyle w:val="ListParagraph"/>
        <w:numPr>
          <w:ilvl w:val="1"/>
          <w:numId w:val="32"/>
        </w:numPr>
        <w:rPr>
          <w:sz w:val="24"/>
          <w:szCs w:val="24"/>
        </w:rPr>
      </w:pPr>
      <w:r>
        <w:rPr>
          <w:sz w:val="24"/>
          <w:szCs w:val="24"/>
        </w:rPr>
        <w:t>Staffing</w:t>
      </w:r>
    </w:p>
    <w:p w:rsidR="006868AC" w:rsidRPr="00C856B8" w:rsidRDefault="006868AC" w:rsidP="006868AC">
      <w:pPr>
        <w:pStyle w:val="ListParagraph"/>
        <w:numPr>
          <w:ilvl w:val="1"/>
          <w:numId w:val="32"/>
        </w:numPr>
        <w:rPr>
          <w:sz w:val="24"/>
          <w:szCs w:val="24"/>
        </w:rPr>
      </w:pPr>
      <w:r>
        <w:rPr>
          <w:noProof/>
          <w:sz w:val="24"/>
          <w:szCs w:val="24"/>
          <w:lang w:val="en-CA" w:eastAsia="en-CA"/>
        </w:rPr>
        <mc:AlternateContent>
          <mc:Choice Requires="wps">
            <w:drawing>
              <wp:anchor distT="0" distB="0" distL="114300" distR="114300" simplePos="0" relativeHeight="251662336" behindDoc="1" locked="0" layoutInCell="1" allowOverlap="1">
                <wp:simplePos x="0" y="0"/>
                <wp:positionH relativeFrom="column">
                  <wp:posOffset>-105508</wp:posOffset>
                </wp:positionH>
                <wp:positionV relativeFrom="paragraph">
                  <wp:posOffset>257370</wp:posOffset>
                </wp:positionV>
                <wp:extent cx="6260123" cy="4202723"/>
                <wp:effectExtent l="19050" t="19050" r="26670" b="26670"/>
                <wp:wrapNone/>
                <wp:docPr id="5" name="Rectangle 5"/>
                <wp:cNvGraphicFramePr/>
                <a:graphic xmlns:a="http://schemas.openxmlformats.org/drawingml/2006/main">
                  <a:graphicData uri="http://schemas.microsoft.com/office/word/2010/wordprocessingShape">
                    <wps:wsp>
                      <wps:cNvSpPr/>
                      <wps:spPr>
                        <a:xfrm>
                          <a:off x="0" y="0"/>
                          <a:ext cx="6260123" cy="4202723"/>
                        </a:xfrm>
                        <a:prstGeom prst="rect">
                          <a:avLst/>
                        </a:prstGeom>
                        <a:solidFill>
                          <a:schemeClr val="accent4">
                            <a:lumMod val="20000"/>
                            <a:lumOff val="8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452B5" id="Rectangle 5" o:spid="_x0000_s1026" style="position:absolute;margin-left:-8.3pt;margin-top:20.25pt;width:492.9pt;height:330.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BjqQIAAMgFAAAOAAAAZHJzL2Uyb0RvYy54bWysVEtv2zAMvg/YfxB0X/1Y0nZBnSJo0WFA&#10;1wZth54VWYoNSKImKXGyXz9Kdtys63YYdpHFhz6Sn0leXO60IlvhfAumosVJTokwHOrWrCv67enm&#10;wzklPjBTMwVGVHQvPL2cv3930dmZKKEBVQtHEMT4WWcr2oRgZ1nmeSM08ydghUGjBKdZQNGts9qx&#10;DtG1yso8P806cLV1wIX3qL3ujXSe8KUUPNxL6UUgqqKYW0inS+cqntn8gs3Wjtmm5UMa7B+y0Kw1&#10;GHSEumaBkY1rf4PSLXfgQYYTDjoDKVsuUg1YTZG/quaxYVakWpAcb0ea/P+D5XfbpSNtXdEpJYZp&#10;/EUPSBozayXINNLTWT9Dr0e7dIPk8Rpr3Umn4xerILtE6X6kVOwC4ag8LU/zovxICUfbpMzLMxQQ&#10;J3t5bp0PnwVoEi8VdRg+Ucm2tz70rgeXGM2DauubVqkkxD4RV8qRLcM/zDgXJkzSc7XRX6Hu9dgp&#10;+fCvUY0d0avPD2rMJnVcREq5/RJEGdJh8pPJFDuIa4tk1SuVqojk9HSkW9grEdNS5kFIZBUJKFMy&#10;I/pxnkVvalgtevX0j/kkwIgssfARewB4i4NiIHnwj09FGofxcf63xHraxxcpMpgwPtatAfcWgApj&#10;5N4f6TyiJl5XUO+x5xz0w+gtv2nxz98yH5bM4fQhy7hRwj0eUgFSD8ONkgbcj7f00R+HAq2UdDjN&#10;FfXfN8wJStQXg+PyqZhM4vgnYTI9K1Fwx5bVscVs9BVgOxW4uyxP1+gf1OEqHehnXDyLGBVNzHCM&#10;XVEe3EG4Cv2WwdXFxWKR3HDkLQu35tHyCB5ZjZ39tHtmzg7tH3By7uAw+Wz2agp63/jSwGITQLZp&#10;RF54HfjGdZEaeVhtcR8dy8nrZQHPfwIAAP//AwBQSwMEFAAGAAgAAAAhAOlrnoDhAAAACgEAAA8A&#10;AABkcnMvZG93bnJldi54bWxMj8FOwzAQRO9I/IO1SNxaOykEGrKpKBKqOCBBi9SrEy9xRGxHttuG&#10;v697guNqnmbeVqvJDOxIPvTOImRzAYxs61RvO4Sv3evsEViI0io5OEsIvxRgVV9fVbJU7mQ/6biN&#10;HUslNpQSQcc4lpyHVpORYe5Gsin7dt7ImE7fceXlKZWbgedCFNzI3qYFLUd60dT+bA8GYcyaN/Ou&#10;Nn6x/9i5dav0fpOvEW9vpucnYJGm+AfDRT+pQ52cGnewKrABYZYVRUIR7sQ9sAQsi2UOrEF4EPkC&#10;eF3x/y/UZwAAAP//AwBQSwECLQAUAAYACAAAACEAtoM4kv4AAADhAQAAEwAAAAAAAAAAAAAAAAAA&#10;AAAAW0NvbnRlbnRfVHlwZXNdLnhtbFBLAQItABQABgAIAAAAIQA4/SH/1gAAAJQBAAALAAAAAAAA&#10;AAAAAAAAAC8BAABfcmVscy8ucmVsc1BLAQItABQABgAIAAAAIQDHs0BjqQIAAMgFAAAOAAAAAAAA&#10;AAAAAAAAAC4CAABkcnMvZTJvRG9jLnhtbFBLAQItABQABgAIAAAAIQDpa56A4QAAAAoBAAAPAAAA&#10;AAAAAAAAAAAAAAMFAABkcnMvZG93bnJldi54bWxQSwUGAAAAAAQABADzAAAAEQYAAAAA&#10;" fillcolor="#fff2cc [663]" strokecolor="#1f4d78 [1604]" strokeweight="3.5pt">
                <v:stroke linestyle="thinThin"/>
              </v:rect>
            </w:pict>
          </mc:Fallback>
        </mc:AlternateContent>
      </w:r>
      <w:r>
        <w:rPr>
          <w:sz w:val="24"/>
          <w:szCs w:val="24"/>
        </w:rPr>
        <w:t>Relocatable Classrooms</w:t>
      </w:r>
    </w:p>
    <w:p w:rsidR="005E255C" w:rsidRPr="00C856B8" w:rsidRDefault="005E255C" w:rsidP="00C2245C">
      <w:pPr>
        <w:rPr>
          <w:rFonts w:ascii="Times New Roman" w:hAnsi="Times New Roman" w:cs="Times New Roman"/>
          <w:szCs w:val="24"/>
        </w:rPr>
      </w:pPr>
      <w:r w:rsidRPr="00C856B8">
        <w:rPr>
          <w:rFonts w:ascii="Times New Roman" w:hAnsi="Times New Roman" w:cs="Times New Roman"/>
          <w:szCs w:val="24"/>
        </w:rPr>
        <w:t>On Saturday, December 15</w:t>
      </w:r>
      <w:r w:rsidRPr="00C856B8">
        <w:rPr>
          <w:rFonts w:ascii="Times New Roman" w:hAnsi="Times New Roman" w:cs="Times New Roman"/>
          <w:szCs w:val="24"/>
          <w:vertAlign w:val="superscript"/>
        </w:rPr>
        <w:t>th</w:t>
      </w:r>
      <w:r w:rsidRPr="00C856B8">
        <w:rPr>
          <w:rFonts w:ascii="Times New Roman" w:hAnsi="Times New Roman" w:cs="Times New Roman"/>
          <w:szCs w:val="24"/>
        </w:rPr>
        <w:t xml:space="preserve">, I had the chance to listen to one of my favorite local bands at the </w:t>
      </w:r>
      <w:proofErr w:type="spellStart"/>
      <w:r w:rsidRPr="00C856B8">
        <w:rPr>
          <w:rFonts w:ascii="Times New Roman" w:hAnsi="Times New Roman" w:cs="Times New Roman"/>
          <w:szCs w:val="24"/>
        </w:rPr>
        <w:t>Bassment</w:t>
      </w:r>
      <w:proofErr w:type="spellEnd"/>
      <w:r w:rsidRPr="00C856B8">
        <w:rPr>
          <w:rFonts w:ascii="Times New Roman" w:hAnsi="Times New Roman" w:cs="Times New Roman"/>
          <w:szCs w:val="24"/>
        </w:rPr>
        <w:t xml:space="preserve"> in Saskatoon. I’ve heard them several times, but on that night I noticed they had changed two of their songs. In the first song, there was an extended guitar solo where one had not been before, and while it was a subtle difference, it was still there. In the second song the band picked up the tempo, which actually made the song more enjoyable.</w:t>
      </w:r>
    </w:p>
    <w:p w:rsidR="005E255C" w:rsidRPr="00C856B8" w:rsidRDefault="005E255C" w:rsidP="00C2245C">
      <w:pPr>
        <w:rPr>
          <w:rFonts w:ascii="Times New Roman" w:hAnsi="Times New Roman" w:cs="Times New Roman"/>
          <w:szCs w:val="24"/>
        </w:rPr>
      </w:pPr>
      <w:r w:rsidRPr="00C856B8">
        <w:rPr>
          <w:rFonts w:ascii="Times New Roman" w:hAnsi="Times New Roman" w:cs="Times New Roman"/>
          <w:szCs w:val="24"/>
        </w:rPr>
        <w:t xml:space="preserve">I had a chance to speak with the lead singer and a member of the brass section, and I asked, “why the change?” Their response intrigued me. They said that at one of their practice sessions the drummer </w:t>
      </w:r>
      <w:r w:rsidR="00A96864" w:rsidRPr="00C856B8">
        <w:rPr>
          <w:rFonts w:ascii="Times New Roman" w:hAnsi="Times New Roman" w:cs="Times New Roman"/>
          <w:szCs w:val="24"/>
        </w:rPr>
        <w:t>picked up the pace and the rest of them just fell in time with it. When they were done</w:t>
      </w:r>
      <w:r w:rsidR="00C856B8">
        <w:rPr>
          <w:rFonts w:ascii="Times New Roman" w:hAnsi="Times New Roman" w:cs="Times New Roman"/>
          <w:szCs w:val="24"/>
        </w:rPr>
        <w:t>,</w:t>
      </w:r>
      <w:r w:rsidR="00A96864" w:rsidRPr="00C856B8">
        <w:rPr>
          <w:rFonts w:ascii="Times New Roman" w:hAnsi="Times New Roman" w:cs="Times New Roman"/>
          <w:szCs w:val="24"/>
        </w:rPr>
        <w:t xml:space="preserve"> they laughed and said, “well that sounded good, we’ll have to do that again!”</w:t>
      </w:r>
    </w:p>
    <w:p w:rsidR="00A96864" w:rsidRPr="00C856B8" w:rsidRDefault="00A96864" w:rsidP="00C2245C">
      <w:pPr>
        <w:rPr>
          <w:rFonts w:ascii="Times New Roman" w:hAnsi="Times New Roman" w:cs="Times New Roman"/>
          <w:szCs w:val="24"/>
        </w:rPr>
      </w:pPr>
      <w:r w:rsidRPr="00C856B8">
        <w:rPr>
          <w:rFonts w:ascii="Times New Roman" w:hAnsi="Times New Roman" w:cs="Times New Roman"/>
          <w:szCs w:val="24"/>
        </w:rPr>
        <w:t xml:space="preserve">This made me think of how we are doing assessment. All of us have been involved with assessment for many years. We all went to public and post-secondary school (if not, we need to chat after the meeting), and we all had assessment ‘done to us’. That leaves a residue that impacts how we ‘feel’ about assessment and I believe it has an impact on how we do our assessment work. </w:t>
      </w:r>
      <w:r w:rsidR="00C856B8">
        <w:rPr>
          <w:rFonts w:ascii="Times New Roman" w:hAnsi="Times New Roman" w:cs="Times New Roman"/>
          <w:szCs w:val="24"/>
        </w:rPr>
        <w:t xml:space="preserve">Regardless of the mileage on our teacher tires we </w:t>
      </w:r>
      <w:r w:rsidRPr="00C856B8">
        <w:rPr>
          <w:rFonts w:ascii="Times New Roman" w:hAnsi="Times New Roman" w:cs="Times New Roman"/>
          <w:szCs w:val="24"/>
        </w:rPr>
        <w:t xml:space="preserve">have developed our </w:t>
      </w:r>
      <w:r w:rsidR="00C856B8">
        <w:rPr>
          <w:rFonts w:ascii="Times New Roman" w:hAnsi="Times New Roman" w:cs="Times New Roman"/>
          <w:szCs w:val="24"/>
        </w:rPr>
        <w:t xml:space="preserve">own </w:t>
      </w:r>
      <w:r w:rsidRPr="00C856B8">
        <w:rPr>
          <w:rFonts w:ascii="Times New Roman" w:hAnsi="Times New Roman" w:cs="Times New Roman"/>
          <w:szCs w:val="24"/>
        </w:rPr>
        <w:t>assessment skills, and as we are putting them under closer scrutiny this year, we may have tweaked a thing or two, or we may have completely changed our practices. We have been ‘jamming’ together as a staff for four months, and during this time I think it’s safe to assume that there have been changes.</w:t>
      </w:r>
      <w:r w:rsidR="00441C5A">
        <w:rPr>
          <w:rFonts w:ascii="Times New Roman" w:hAnsi="Times New Roman" w:cs="Times New Roman"/>
          <w:szCs w:val="24"/>
        </w:rPr>
        <w:t xml:space="preserve"> </w:t>
      </w:r>
      <w:r w:rsidR="00441C5A">
        <w:rPr>
          <w:rFonts w:ascii="Times New Roman" w:hAnsi="Times New Roman" w:cs="Times New Roman"/>
          <w:b/>
          <w:szCs w:val="24"/>
        </w:rPr>
        <w:t>What have you changed? What has stayed the same? What are you still struggling with?</w:t>
      </w:r>
      <w:r w:rsidR="00C856B8">
        <w:rPr>
          <w:rFonts w:ascii="Times New Roman" w:hAnsi="Times New Roman" w:cs="Times New Roman"/>
          <w:szCs w:val="24"/>
        </w:rPr>
        <w:t xml:space="preserve"> </w:t>
      </w:r>
    </w:p>
    <w:p w:rsidR="004375CB" w:rsidRPr="00C856B8" w:rsidRDefault="00A96864" w:rsidP="00C2245C">
      <w:pPr>
        <w:rPr>
          <w:rFonts w:ascii="Times New Roman" w:hAnsi="Times New Roman" w:cs="Times New Roman"/>
          <w:szCs w:val="24"/>
        </w:rPr>
      </w:pPr>
      <w:r w:rsidRPr="00C856B8">
        <w:rPr>
          <w:rFonts w:ascii="Times New Roman" w:hAnsi="Times New Roman" w:cs="Times New Roman"/>
          <w:szCs w:val="24"/>
        </w:rPr>
        <w:t xml:space="preserve">For this meeting, </w:t>
      </w:r>
      <w:r w:rsidR="004375CB" w:rsidRPr="00C856B8">
        <w:rPr>
          <w:rFonts w:ascii="Times New Roman" w:hAnsi="Times New Roman" w:cs="Times New Roman"/>
          <w:szCs w:val="24"/>
        </w:rPr>
        <w:t xml:space="preserve">we will be looking at some different beliefs around assessment from Ken O’Connor’s book, </w:t>
      </w:r>
      <w:r w:rsidR="004375CB" w:rsidRPr="00C856B8">
        <w:rPr>
          <w:rFonts w:ascii="Times New Roman" w:hAnsi="Times New Roman" w:cs="Times New Roman"/>
          <w:szCs w:val="24"/>
          <w:u w:val="single"/>
        </w:rPr>
        <w:t>A Repair Kit for Grading: 15 Fixes for Broken Grades</w:t>
      </w:r>
      <w:r w:rsidR="004375CB" w:rsidRPr="00C856B8">
        <w:rPr>
          <w:rFonts w:ascii="Times New Roman" w:hAnsi="Times New Roman" w:cs="Times New Roman"/>
          <w:szCs w:val="24"/>
        </w:rPr>
        <w:t>.</w:t>
      </w:r>
    </w:p>
    <w:p w:rsidR="004375CB" w:rsidRPr="00C856B8" w:rsidRDefault="004375CB" w:rsidP="00EA60E4">
      <w:pPr>
        <w:jc w:val="center"/>
        <w:rPr>
          <w:rFonts w:ascii="Times New Roman" w:hAnsi="Times New Roman" w:cs="Times New Roman"/>
          <w:szCs w:val="24"/>
        </w:rPr>
      </w:pPr>
      <w:r w:rsidRPr="00EA60E4">
        <w:rPr>
          <w:rFonts w:ascii="Times New Roman" w:hAnsi="Times New Roman" w:cs="Times New Roman"/>
          <w:szCs w:val="24"/>
          <w:highlight w:val="yellow"/>
        </w:rPr>
        <w:t>Please see the next page for groups and tasks:</w:t>
      </w:r>
    </w:p>
    <w:p w:rsidR="00EA60E4" w:rsidRPr="00EA60E4" w:rsidRDefault="00EA60E4">
      <w:pPr>
        <w:rPr>
          <w:i/>
          <w:sz w:val="20"/>
          <w:szCs w:val="20"/>
        </w:rPr>
      </w:pPr>
      <w:bookmarkStart w:id="0" w:name="_GoBack"/>
      <w:bookmarkEnd w:id="0"/>
      <w:r w:rsidRPr="00EA60E4">
        <w:rPr>
          <w:i/>
          <w:sz w:val="20"/>
          <w:szCs w:val="20"/>
          <w:highlight w:val="cyan"/>
        </w:rPr>
        <w:t>Part 1: Discussing the fix</w:t>
      </w:r>
    </w:p>
    <w:p w:rsidR="00EA60E4" w:rsidRPr="00EA60E4" w:rsidRDefault="00EA60E4" w:rsidP="00EA60E4">
      <w:pPr>
        <w:pStyle w:val="ListParagraph"/>
        <w:numPr>
          <w:ilvl w:val="0"/>
          <w:numId w:val="33"/>
        </w:numPr>
        <w:rPr>
          <w:i/>
          <w:sz w:val="20"/>
          <w:szCs w:val="20"/>
        </w:rPr>
      </w:pPr>
      <w:r w:rsidRPr="00EA60E4">
        <w:rPr>
          <w:i/>
          <w:sz w:val="20"/>
          <w:szCs w:val="20"/>
        </w:rPr>
        <w:t xml:space="preserve">Please read your fix, and then discuss. </w:t>
      </w:r>
    </w:p>
    <w:p w:rsidR="00EA60E4" w:rsidRPr="00EA60E4" w:rsidRDefault="00EA60E4" w:rsidP="00EA60E4">
      <w:pPr>
        <w:pStyle w:val="ListParagraph"/>
        <w:numPr>
          <w:ilvl w:val="0"/>
          <w:numId w:val="33"/>
        </w:numPr>
        <w:rPr>
          <w:i/>
          <w:sz w:val="20"/>
          <w:szCs w:val="20"/>
        </w:rPr>
      </w:pPr>
      <w:r w:rsidRPr="00EA60E4">
        <w:rPr>
          <w:i/>
          <w:sz w:val="20"/>
          <w:szCs w:val="20"/>
        </w:rPr>
        <w:t>We will then move to part 2 after you have had a chance to become experts in your fix.</w:t>
      </w:r>
    </w:p>
    <w:tbl>
      <w:tblPr>
        <w:tblStyle w:val="TableGrid"/>
        <w:tblW w:w="0" w:type="auto"/>
        <w:tblLook w:val="04A0" w:firstRow="1" w:lastRow="0" w:firstColumn="1" w:lastColumn="0" w:noHBand="0" w:noVBand="1"/>
      </w:tblPr>
      <w:tblGrid>
        <w:gridCol w:w="2547"/>
        <w:gridCol w:w="6803"/>
      </w:tblGrid>
      <w:tr w:rsidR="004375CB" w:rsidRPr="00EA60E4" w:rsidTr="00EA60E4">
        <w:tc>
          <w:tcPr>
            <w:tcW w:w="2547" w:type="dxa"/>
          </w:tcPr>
          <w:p w:rsidR="004375CB" w:rsidRPr="00EA60E4" w:rsidRDefault="004375CB" w:rsidP="00C2245C">
            <w:pPr>
              <w:rPr>
                <w:i/>
                <w:sz w:val="20"/>
                <w:szCs w:val="20"/>
              </w:rPr>
            </w:pPr>
            <w:r w:rsidRPr="00EA60E4">
              <w:rPr>
                <w:i/>
                <w:sz w:val="20"/>
                <w:szCs w:val="20"/>
              </w:rPr>
              <w:lastRenderedPageBreak/>
              <w:t>Group Members</w:t>
            </w:r>
          </w:p>
        </w:tc>
        <w:tc>
          <w:tcPr>
            <w:tcW w:w="6803" w:type="dxa"/>
          </w:tcPr>
          <w:p w:rsidR="004375CB" w:rsidRPr="00EA60E4" w:rsidRDefault="004375CB" w:rsidP="00C2245C">
            <w:pPr>
              <w:rPr>
                <w:i/>
                <w:sz w:val="20"/>
                <w:szCs w:val="20"/>
              </w:rPr>
            </w:pPr>
            <w:r w:rsidRPr="00EA60E4">
              <w:rPr>
                <w:i/>
                <w:sz w:val="20"/>
                <w:szCs w:val="20"/>
              </w:rPr>
              <w:t>Fix</w:t>
            </w:r>
          </w:p>
        </w:tc>
      </w:tr>
      <w:tr w:rsidR="004375CB" w:rsidRPr="00EA60E4" w:rsidTr="00EA60E4">
        <w:tc>
          <w:tcPr>
            <w:tcW w:w="2547" w:type="dxa"/>
          </w:tcPr>
          <w:p w:rsidR="004375CB" w:rsidRPr="00EA60E4" w:rsidRDefault="004375CB" w:rsidP="00C2245C">
            <w:pPr>
              <w:rPr>
                <w:i/>
                <w:sz w:val="20"/>
                <w:szCs w:val="20"/>
              </w:rPr>
            </w:pPr>
            <w:r w:rsidRPr="00EA60E4">
              <w:rPr>
                <w:i/>
                <w:sz w:val="20"/>
                <w:szCs w:val="20"/>
              </w:rPr>
              <w:t>Cara</w:t>
            </w:r>
          </w:p>
          <w:p w:rsidR="004375CB" w:rsidRPr="00EA60E4" w:rsidRDefault="004375CB" w:rsidP="00C2245C">
            <w:pPr>
              <w:rPr>
                <w:i/>
                <w:sz w:val="20"/>
                <w:szCs w:val="20"/>
              </w:rPr>
            </w:pPr>
            <w:r w:rsidRPr="00EA60E4">
              <w:rPr>
                <w:i/>
                <w:sz w:val="20"/>
                <w:szCs w:val="20"/>
              </w:rPr>
              <w:t>Ellen</w:t>
            </w:r>
          </w:p>
          <w:p w:rsidR="004375CB" w:rsidRPr="00EA60E4" w:rsidRDefault="004375CB" w:rsidP="00C2245C">
            <w:pPr>
              <w:rPr>
                <w:i/>
                <w:sz w:val="20"/>
                <w:szCs w:val="20"/>
              </w:rPr>
            </w:pPr>
            <w:r w:rsidRPr="00EA60E4">
              <w:rPr>
                <w:i/>
                <w:sz w:val="20"/>
                <w:szCs w:val="20"/>
              </w:rPr>
              <w:t>Trace</w:t>
            </w:r>
          </w:p>
          <w:p w:rsidR="004375CB" w:rsidRPr="00EA60E4" w:rsidRDefault="004375CB" w:rsidP="00C2245C">
            <w:pPr>
              <w:rPr>
                <w:i/>
                <w:sz w:val="20"/>
                <w:szCs w:val="20"/>
              </w:rPr>
            </w:pPr>
            <w:r w:rsidRPr="00EA60E4">
              <w:rPr>
                <w:i/>
                <w:sz w:val="20"/>
                <w:szCs w:val="20"/>
              </w:rPr>
              <w:t>Shantel</w:t>
            </w:r>
          </w:p>
        </w:tc>
        <w:tc>
          <w:tcPr>
            <w:tcW w:w="6803" w:type="dxa"/>
          </w:tcPr>
          <w:p w:rsidR="004375CB" w:rsidRPr="00EA60E4" w:rsidRDefault="00441C5A" w:rsidP="00C2245C">
            <w:pPr>
              <w:rPr>
                <w:i/>
                <w:sz w:val="20"/>
                <w:szCs w:val="20"/>
              </w:rPr>
            </w:pPr>
            <w:r w:rsidRPr="00EA60E4">
              <w:rPr>
                <w:i/>
                <w:sz w:val="20"/>
                <w:szCs w:val="20"/>
              </w:rPr>
              <w:t>Fix #6: Don’ include group scores in grades; use only individual achievement evidence.</w:t>
            </w:r>
          </w:p>
        </w:tc>
      </w:tr>
      <w:tr w:rsidR="004375CB" w:rsidRPr="00EA60E4" w:rsidTr="00EA60E4">
        <w:tc>
          <w:tcPr>
            <w:tcW w:w="2547" w:type="dxa"/>
          </w:tcPr>
          <w:p w:rsidR="004375CB" w:rsidRPr="00EA60E4" w:rsidRDefault="004375CB" w:rsidP="00C2245C">
            <w:pPr>
              <w:rPr>
                <w:i/>
                <w:sz w:val="20"/>
                <w:szCs w:val="20"/>
              </w:rPr>
            </w:pPr>
            <w:r w:rsidRPr="00EA60E4">
              <w:rPr>
                <w:i/>
                <w:sz w:val="20"/>
                <w:szCs w:val="20"/>
              </w:rPr>
              <w:t>Jade</w:t>
            </w:r>
          </w:p>
          <w:p w:rsidR="004375CB" w:rsidRPr="00EA60E4" w:rsidRDefault="004375CB" w:rsidP="00C2245C">
            <w:pPr>
              <w:rPr>
                <w:i/>
                <w:sz w:val="20"/>
                <w:szCs w:val="20"/>
              </w:rPr>
            </w:pPr>
            <w:proofErr w:type="spellStart"/>
            <w:r w:rsidRPr="00EA60E4">
              <w:rPr>
                <w:i/>
                <w:sz w:val="20"/>
                <w:szCs w:val="20"/>
              </w:rPr>
              <w:t>Sharlene</w:t>
            </w:r>
            <w:proofErr w:type="spellEnd"/>
          </w:p>
          <w:p w:rsidR="004375CB" w:rsidRPr="00EA60E4" w:rsidRDefault="004375CB" w:rsidP="00C2245C">
            <w:pPr>
              <w:rPr>
                <w:i/>
                <w:sz w:val="20"/>
                <w:szCs w:val="20"/>
              </w:rPr>
            </w:pPr>
            <w:r w:rsidRPr="00EA60E4">
              <w:rPr>
                <w:i/>
                <w:sz w:val="20"/>
                <w:szCs w:val="20"/>
              </w:rPr>
              <w:t>Leah</w:t>
            </w:r>
          </w:p>
          <w:p w:rsidR="004375CB" w:rsidRPr="00EA60E4" w:rsidRDefault="00441C5A" w:rsidP="00C2245C">
            <w:pPr>
              <w:rPr>
                <w:i/>
                <w:sz w:val="20"/>
                <w:szCs w:val="20"/>
              </w:rPr>
            </w:pPr>
            <w:r w:rsidRPr="00EA60E4">
              <w:rPr>
                <w:i/>
                <w:sz w:val="20"/>
                <w:szCs w:val="20"/>
              </w:rPr>
              <w:t>Joanne</w:t>
            </w:r>
          </w:p>
        </w:tc>
        <w:tc>
          <w:tcPr>
            <w:tcW w:w="6803" w:type="dxa"/>
          </w:tcPr>
          <w:p w:rsidR="004375CB" w:rsidRPr="00EA60E4" w:rsidRDefault="00441C5A" w:rsidP="00441C5A">
            <w:pPr>
              <w:rPr>
                <w:i/>
                <w:sz w:val="20"/>
                <w:szCs w:val="20"/>
              </w:rPr>
            </w:pPr>
            <w:r w:rsidRPr="00EA60E4">
              <w:rPr>
                <w:i/>
                <w:sz w:val="20"/>
                <w:szCs w:val="20"/>
              </w:rPr>
              <w:t>Fix #12: Don’t include zeroes in grade determination when evidence is missing or as punishment; use alternatives, such as reassessing to determine real achievement, or use “I” for Incomplete or Insufficient Evidence</w:t>
            </w:r>
          </w:p>
        </w:tc>
      </w:tr>
      <w:tr w:rsidR="004375CB" w:rsidRPr="00EA60E4" w:rsidTr="00EA60E4">
        <w:tc>
          <w:tcPr>
            <w:tcW w:w="2547" w:type="dxa"/>
          </w:tcPr>
          <w:p w:rsidR="004375CB" w:rsidRPr="00EA60E4" w:rsidRDefault="004375CB" w:rsidP="00C2245C">
            <w:pPr>
              <w:rPr>
                <w:i/>
                <w:sz w:val="20"/>
                <w:szCs w:val="20"/>
              </w:rPr>
            </w:pPr>
            <w:r w:rsidRPr="00EA60E4">
              <w:rPr>
                <w:i/>
                <w:sz w:val="20"/>
                <w:szCs w:val="20"/>
              </w:rPr>
              <w:t>Dwayne</w:t>
            </w:r>
          </w:p>
          <w:p w:rsidR="00441C5A" w:rsidRPr="00EA60E4" w:rsidRDefault="004375CB" w:rsidP="00441C5A">
            <w:pPr>
              <w:rPr>
                <w:i/>
                <w:sz w:val="20"/>
                <w:szCs w:val="20"/>
              </w:rPr>
            </w:pPr>
            <w:r w:rsidRPr="00EA60E4">
              <w:rPr>
                <w:i/>
                <w:sz w:val="20"/>
                <w:szCs w:val="20"/>
              </w:rPr>
              <w:t>Jesse</w:t>
            </w:r>
            <w:r w:rsidR="00441C5A" w:rsidRPr="00EA60E4">
              <w:rPr>
                <w:i/>
                <w:sz w:val="20"/>
                <w:szCs w:val="20"/>
              </w:rPr>
              <w:t xml:space="preserve"> </w:t>
            </w:r>
          </w:p>
          <w:p w:rsidR="00441C5A" w:rsidRPr="00EA60E4" w:rsidRDefault="00441C5A" w:rsidP="00441C5A">
            <w:pPr>
              <w:rPr>
                <w:i/>
                <w:sz w:val="20"/>
                <w:szCs w:val="20"/>
              </w:rPr>
            </w:pPr>
            <w:r w:rsidRPr="00EA60E4">
              <w:rPr>
                <w:i/>
                <w:sz w:val="20"/>
                <w:szCs w:val="20"/>
              </w:rPr>
              <w:t>Mitchell</w:t>
            </w:r>
          </w:p>
          <w:p w:rsidR="004375CB" w:rsidRPr="00EA60E4" w:rsidRDefault="004375CB" w:rsidP="00C2245C">
            <w:pPr>
              <w:rPr>
                <w:i/>
                <w:sz w:val="20"/>
                <w:szCs w:val="20"/>
              </w:rPr>
            </w:pPr>
            <w:r w:rsidRPr="00EA60E4">
              <w:rPr>
                <w:i/>
                <w:sz w:val="20"/>
                <w:szCs w:val="20"/>
              </w:rPr>
              <w:t>Bobby-Jo</w:t>
            </w:r>
          </w:p>
        </w:tc>
        <w:tc>
          <w:tcPr>
            <w:tcW w:w="6803" w:type="dxa"/>
          </w:tcPr>
          <w:p w:rsidR="004375CB" w:rsidRPr="00EA60E4" w:rsidRDefault="00441C5A" w:rsidP="00C2245C">
            <w:pPr>
              <w:rPr>
                <w:i/>
                <w:sz w:val="20"/>
                <w:szCs w:val="20"/>
              </w:rPr>
            </w:pPr>
            <w:r w:rsidRPr="00EA60E4">
              <w:rPr>
                <w:i/>
                <w:sz w:val="20"/>
                <w:szCs w:val="20"/>
              </w:rPr>
              <w:t>Fix #3: Don’t give points for extra credit or use bonus points; seek only evidence that more work has resulted in a higher level of achievement.</w:t>
            </w:r>
          </w:p>
        </w:tc>
      </w:tr>
      <w:tr w:rsidR="004375CB" w:rsidRPr="00EA60E4" w:rsidTr="00EA60E4">
        <w:tc>
          <w:tcPr>
            <w:tcW w:w="2547" w:type="dxa"/>
          </w:tcPr>
          <w:p w:rsidR="004375CB" w:rsidRPr="00EA60E4" w:rsidRDefault="004375CB" w:rsidP="00C2245C">
            <w:pPr>
              <w:rPr>
                <w:i/>
                <w:sz w:val="20"/>
                <w:szCs w:val="20"/>
              </w:rPr>
            </w:pPr>
            <w:r w:rsidRPr="00EA60E4">
              <w:rPr>
                <w:i/>
                <w:sz w:val="20"/>
                <w:szCs w:val="20"/>
              </w:rPr>
              <w:t>June</w:t>
            </w:r>
          </w:p>
          <w:p w:rsidR="004375CB" w:rsidRPr="00EA60E4" w:rsidRDefault="004375CB" w:rsidP="00C2245C">
            <w:pPr>
              <w:rPr>
                <w:i/>
                <w:sz w:val="20"/>
                <w:szCs w:val="20"/>
              </w:rPr>
            </w:pPr>
            <w:r w:rsidRPr="00EA60E4">
              <w:rPr>
                <w:i/>
                <w:sz w:val="20"/>
                <w:szCs w:val="20"/>
              </w:rPr>
              <w:t>Brittney</w:t>
            </w:r>
          </w:p>
          <w:p w:rsidR="004375CB" w:rsidRPr="00EA60E4" w:rsidRDefault="004375CB" w:rsidP="00C2245C">
            <w:pPr>
              <w:rPr>
                <w:i/>
                <w:sz w:val="20"/>
                <w:szCs w:val="20"/>
              </w:rPr>
            </w:pPr>
            <w:r w:rsidRPr="00EA60E4">
              <w:rPr>
                <w:i/>
                <w:sz w:val="20"/>
                <w:szCs w:val="20"/>
              </w:rPr>
              <w:t>Dan</w:t>
            </w:r>
          </w:p>
          <w:p w:rsidR="004375CB" w:rsidRPr="00EA60E4" w:rsidRDefault="004375CB" w:rsidP="00C2245C">
            <w:pPr>
              <w:rPr>
                <w:i/>
                <w:sz w:val="20"/>
                <w:szCs w:val="20"/>
              </w:rPr>
            </w:pPr>
            <w:r w:rsidRPr="00EA60E4">
              <w:rPr>
                <w:i/>
                <w:sz w:val="20"/>
                <w:szCs w:val="20"/>
              </w:rPr>
              <w:t>Marla</w:t>
            </w:r>
          </w:p>
        </w:tc>
        <w:tc>
          <w:tcPr>
            <w:tcW w:w="6803" w:type="dxa"/>
          </w:tcPr>
          <w:p w:rsidR="004375CB" w:rsidRPr="00EA60E4" w:rsidRDefault="00441C5A" w:rsidP="00C2245C">
            <w:pPr>
              <w:rPr>
                <w:i/>
                <w:sz w:val="20"/>
                <w:szCs w:val="20"/>
              </w:rPr>
            </w:pPr>
            <w:r w:rsidRPr="00EA60E4">
              <w:rPr>
                <w:i/>
                <w:sz w:val="20"/>
                <w:szCs w:val="20"/>
              </w:rPr>
              <w:t>Fix #1: Don’t include student behaviors (effort, participation, adherence  to class rules, etc.) in grades; include only achievement.</w:t>
            </w:r>
          </w:p>
        </w:tc>
      </w:tr>
      <w:tr w:rsidR="004375CB" w:rsidRPr="00EA60E4" w:rsidTr="00EA60E4">
        <w:tc>
          <w:tcPr>
            <w:tcW w:w="2547" w:type="dxa"/>
          </w:tcPr>
          <w:p w:rsidR="00441C5A" w:rsidRPr="00EA60E4" w:rsidRDefault="00441C5A" w:rsidP="00441C5A">
            <w:pPr>
              <w:rPr>
                <w:i/>
                <w:sz w:val="20"/>
                <w:szCs w:val="20"/>
              </w:rPr>
            </w:pPr>
            <w:proofErr w:type="spellStart"/>
            <w:r w:rsidRPr="00EA60E4">
              <w:rPr>
                <w:i/>
                <w:sz w:val="20"/>
                <w:szCs w:val="20"/>
              </w:rPr>
              <w:t>Briane</w:t>
            </w:r>
            <w:proofErr w:type="spellEnd"/>
          </w:p>
          <w:p w:rsidR="00441C5A" w:rsidRPr="00EA60E4" w:rsidRDefault="00441C5A" w:rsidP="00441C5A">
            <w:pPr>
              <w:rPr>
                <w:i/>
                <w:sz w:val="20"/>
                <w:szCs w:val="20"/>
              </w:rPr>
            </w:pPr>
            <w:r w:rsidRPr="00EA60E4">
              <w:rPr>
                <w:i/>
                <w:sz w:val="20"/>
                <w:szCs w:val="20"/>
              </w:rPr>
              <w:t>Katharine</w:t>
            </w:r>
          </w:p>
          <w:p w:rsidR="00441C5A" w:rsidRPr="00EA60E4" w:rsidRDefault="00441C5A" w:rsidP="00441C5A">
            <w:pPr>
              <w:rPr>
                <w:i/>
                <w:sz w:val="20"/>
                <w:szCs w:val="20"/>
              </w:rPr>
            </w:pPr>
            <w:r w:rsidRPr="00EA60E4">
              <w:rPr>
                <w:i/>
                <w:sz w:val="20"/>
                <w:szCs w:val="20"/>
              </w:rPr>
              <w:t>Steve</w:t>
            </w:r>
          </w:p>
          <w:p w:rsidR="004375CB" w:rsidRPr="00EA60E4" w:rsidRDefault="005B6910" w:rsidP="00C2245C">
            <w:pPr>
              <w:rPr>
                <w:i/>
                <w:sz w:val="20"/>
                <w:szCs w:val="20"/>
              </w:rPr>
            </w:pPr>
            <w:r w:rsidRPr="00EA60E4">
              <w:rPr>
                <w:i/>
                <w:sz w:val="20"/>
                <w:szCs w:val="20"/>
              </w:rPr>
              <w:t>Brenda</w:t>
            </w:r>
          </w:p>
        </w:tc>
        <w:tc>
          <w:tcPr>
            <w:tcW w:w="6803" w:type="dxa"/>
          </w:tcPr>
          <w:p w:rsidR="004375CB" w:rsidRPr="00EA60E4" w:rsidRDefault="00441C5A" w:rsidP="00C2245C">
            <w:pPr>
              <w:rPr>
                <w:i/>
                <w:sz w:val="20"/>
                <w:szCs w:val="20"/>
              </w:rPr>
            </w:pPr>
            <w:r w:rsidRPr="00EA60E4">
              <w:rPr>
                <w:i/>
                <w:sz w:val="20"/>
                <w:szCs w:val="20"/>
              </w:rPr>
              <w:t>Fix #13: Don’t use information from formative assessments  and practice to determine grades’ use only summative evidence.</w:t>
            </w:r>
          </w:p>
        </w:tc>
      </w:tr>
    </w:tbl>
    <w:p w:rsidR="00EA60E4" w:rsidRDefault="00EA60E4" w:rsidP="00C2245C">
      <w:pPr>
        <w:rPr>
          <w:i/>
          <w:sz w:val="20"/>
          <w:szCs w:val="20"/>
        </w:rPr>
      </w:pPr>
    </w:p>
    <w:p w:rsidR="00A96864" w:rsidRPr="00EA60E4" w:rsidRDefault="00A96864" w:rsidP="00C2245C">
      <w:pPr>
        <w:rPr>
          <w:i/>
          <w:sz w:val="20"/>
          <w:szCs w:val="20"/>
        </w:rPr>
      </w:pPr>
      <w:r w:rsidRPr="00EA60E4">
        <w:rPr>
          <w:i/>
          <w:sz w:val="20"/>
          <w:szCs w:val="20"/>
        </w:rPr>
        <w:t xml:space="preserve"> </w:t>
      </w:r>
      <w:r w:rsidR="00EA60E4" w:rsidRPr="00EA60E4">
        <w:rPr>
          <w:i/>
          <w:sz w:val="20"/>
          <w:szCs w:val="20"/>
          <w:highlight w:val="cyan"/>
        </w:rPr>
        <w:t>Part 2: Sharing your understanding</w:t>
      </w:r>
    </w:p>
    <w:p w:rsidR="00EA60E4" w:rsidRPr="00EA60E4" w:rsidRDefault="00EA60E4" w:rsidP="00EA60E4">
      <w:pPr>
        <w:pStyle w:val="ListParagraph"/>
        <w:numPr>
          <w:ilvl w:val="0"/>
          <w:numId w:val="34"/>
        </w:numPr>
        <w:rPr>
          <w:i/>
          <w:sz w:val="20"/>
          <w:szCs w:val="20"/>
        </w:rPr>
      </w:pPr>
      <w:r w:rsidRPr="00EA60E4">
        <w:rPr>
          <w:i/>
          <w:sz w:val="20"/>
          <w:szCs w:val="20"/>
        </w:rPr>
        <w:t xml:space="preserve">Take turns sharing your fix with the others, taking time to discuss </w:t>
      </w:r>
    </w:p>
    <w:tbl>
      <w:tblPr>
        <w:tblStyle w:val="TableGrid"/>
        <w:tblW w:w="9356" w:type="dxa"/>
        <w:tblLook w:val="04A0" w:firstRow="1" w:lastRow="0" w:firstColumn="1" w:lastColumn="0" w:noHBand="0" w:noVBand="1"/>
      </w:tblPr>
      <w:tblGrid>
        <w:gridCol w:w="2339"/>
        <w:gridCol w:w="2339"/>
        <w:gridCol w:w="2339"/>
        <w:gridCol w:w="2339"/>
      </w:tblGrid>
      <w:tr w:rsidR="00EA60E4" w:rsidRPr="00EA60E4" w:rsidTr="00EA60E4">
        <w:trPr>
          <w:trHeight w:val="396"/>
        </w:trPr>
        <w:tc>
          <w:tcPr>
            <w:tcW w:w="2339" w:type="dxa"/>
          </w:tcPr>
          <w:p w:rsidR="00EA60E4" w:rsidRPr="00EA60E4" w:rsidRDefault="00EA60E4" w:rsidP="00C2245C">
            <w:pPr>
              <w:rPr>
                <w:i/>
                <w:sz w:val="20"/>
                <w:szCs w:val="20"/>
              </w:rPr>
            </w:pPr>
            <w:r w:rsidRPr="00EA60E4">
              <w:rPr>
                <w:i/>
                <w:sz w:val="20"/>
                <w:szCs w:val="20"/>
              </w:rPr>
              <w:t>Cara</w:t>
            </w:r>
          </w:p>
          <w:p w:rsidR="00EA60E4" w:rsidRPr="00EA60E4" w:rsidRDefault="00EA60E4" w:rsidP="00C2245C">
            <w:pPr>
              <w:rPr>
                <w:i/>
                <w:sz w:val="20"/>
                <w:szCs w:val="20"/>
              </w:rPr>
            </w:pPr>
            <w:r w:rsidRPr="00EA60E4">
              <w:rPr>
                <w:i/>
                <w:sz w:val="20"/>
                <w:szCs w:val="20"/>
              </w:rPr>
              <w:t>Jade</w:t>
            </w:r>
          </w:p>
          <w:p w:rsidR="00EA60E4" w:rsidRPr="00EA60E4" w:rsidRDefault="00EA60E4" w:rsidP="00C2245C">
            <w:pPr>
              <w:rPr>
                <w:i/>
                <w:sz w:val="20"/>
                <w:szCs w:val="20"/>
              </w:rPr>
            </w:pPr>
            <w:r w:rsidRPr="00EA60E4">
              <w:rPr>
                <w:i/>
                <w:sz w:val="20"/>
                <w:szCs w:val="20"/>
              </w:rPr>
              <w:t>Dwayne</w:t>
            </w:r>
          </w:p>
          <w:p w:rsidR="00EA60E4" w:rsidRPr="00EA60E4" w:rsidRDefault="00EA60E4" w:rsidP="00C2245C">
            <w:pPr>
              <w:rPr>
                <w:i/>
                <w:sz w:val="20"/>
                <w:szCs w:val="20"/>
              </w:rPr>
            </w:pPr>
            <w:r w:rsidRPr="00EA60E4">
              <w:rPr>
                <w:i/>
                <w:sz w:val="20"/>
                <w:szCs w:val="20"/>
              </w:rPr>
              <w:t>June</w:t>
            </w:r>
          </w:p>
          <w:p w:rsidR="00EA60E4" w:rsidRPr="00EA60E4" w:rsidRDefault="00EA60E4" w:rsidP="00C2245C">
            <w:pPr>
              <w:rPr>
                <w:i/>
                <w:sz w:val="20"/>
                <w:szCs w:val="20"/>
              </w:rPr>
            </w:pPr>
            <w:proofErr w:type="spellStart"/>
            <w:r w:rsidRPr="00EA60E4">
              <w:rPr>
                <w:i/>
                <w:sz w:val="20"/>
                <w:szCs w:val="20"/>
              </w:rPr>
              <w:t>Briane</w:t>
            </w:r>
            <w:proofErr w:type="spellEnd"/>
          </w:p>
        </w:tc>
        <w:tc>
          <w:tcPr>
            <w:tcW w:w="2339" w:type="dxa"/>
          </w:tcPr>
          <w:p w:rsidR="00EA60E4" w:rsidRPr="00EA60E4" w:rsidRDefault="00EA60E4" w:rsidP="00C2245C">
            <w:pPr>
              <w:rPr>
                <w:i/>
                <w:sz w:val="20"/>
                <w:szCs w:val="20"/>
              </w:rPr>
            </w:pPr>
            <w:r w:rsidRPr="00EA60E4">
              <w:rPr>
                <w:i/>
                <w:sz w:val="20"/>
                <w:szCs w:val="20"/>
              </w:rPr>
              <w:t>Ellen</w:t>
            </w:r>
          </w:p>
          <w:p w:rsidR="00EA60E4" w:rsidRPr="00EA60E4" w:rsidRDefault="00EA60E4" w:rsidP="00C2245C">
            <w:pPr>
              <w:rPr>
                <w:i/>
                <w:sz w:val="20"/>
                <w:szCs w:val="20"/>
              </w:rPr>
            </w:pPr>
            <w:proofErr w:type="spellStart"/>
            <w:r w:rsidRPr="00EA60E4">
              <w:rPr>
                <w:i/>
                <w:sz w:val="20"/>
                <w:szCs w:val="20"/>
              </w:rPr>
              <w:t>Sharlene</w:t>
            </w:r>
            <w:proofErr w:type="spellEnd"/>
          </w:p>
          <w:p w:rsidR="00EA60E4" w:rsidRPr="00EA60E4" w:rsidRDefault="00EA60E4" w:rsidP="00C2245C">
            <w:pPr>
              <w:rPr>
                <w:i/>
                <w:sz w:val="20"/>
                <w:szCs w:val="20"/>
              </w:rPr>
            </w:pPr>
            <w:r w:rsidRPr="00EA60E4">
              <w:rPr>
                <w:i/>
                <w:sz w:val="20"/>
                <w:szCs w:val="20"/>
              </w:rPr>
              <w:t>Jesse</w:t>
            </w:r>
          </w:p>
          <w:p w:rsidR="00EA60E4" w:rsidRPr="00EA60E4" w:rsidRDefault="00EA60E4" w:rsidP="00C2245C">
            <w:pPr>
              <w:rPr>
                <w:i/>
                <w:sz w:val="20"/>
                <w:szCs w:val="20"/>
              </w:rPr>
            </w:pPr>
            <w:r w:rsidRPr="00EA60E4">
              <w:rPr>
                <w:i/>
                <w:sz w:val="20"/>
                <w:szCs w:val="20"/>
              </w:rPr>
              <w:t>Brittney</w:t>
            </w:r>
          </w:p>
          <w:p w:rsidR="00EA60E4" w:rsidRPr="00EA60E4" w:rsidRDefault="00EA60E4" w:rsidP="00C2245C">
            <w:pPr>
              <w:rPr>
                <w:i/>
                <w:sz w:val="20"/>
                <w:szCs w:val="20"/>
              </w:rPr>
            </w:pPr>
            <w:r w:rsidRPr="00EA60E4">
              <w:rPr>
                <w:i/>
                <w:sz w:val="20"/>
                <w:szCs w:val="20"/>
              </w:rPr>
              <w:t>Katharine</w:t>
            </w:r>
          </w:p>
        </w:tc>
        <w:tc>
          <w:tcPr>
            <w:tcW w:w="2339" w:type="dxa"/>
          </w:tcPr>
          <w:p w:rsidR="00EA60E4" w:rsidRPr="00EA60E4" w:rsidRDefault="00EA60E4" w:rsidP="00C2245C">
            <w:pPr>
              <w:rPr>
                <w:i/>
                <w:sz w:val="20"/>
                <w:szCs w:val="20"/>
              </w:rPr>
            </w:pPr>
            <w:r w:rsidRPr="00EA60E4">
              <w:rPr>
                <w:i/>
                <w:sz w:val="20"/>
                <w:szCs w:val="20"/>
              </w:rPr>
              <w:t>Trace</w:t>
            </w:r>
          </w:p>
          <w:p w:rsidR="00EA60E4" w:rsidRPr="00EA60E4" w:rsidRDefault="00EA60E4" w:rsidP="00C2245C">
            <w:pPr>
              <w:rPr>
                <w:i/>
                <w:sz w:val="20"/>
                <w:szCs w:val="20"/>
              </w:rPr>
            </w:pPr>
            <w:r w:rsidRPr="00EA60E4">
              <w:rPr>
                <w:i/>
                <w:sz w:val="20"/>
                <w:szCs w:val="20"/>
              </w:rPr>
              <w:t>Leah</w:t>
            </w:r>
          </w:p>
          <w:p w:rsidR="00EA60E4" w:rsidRPr="00EA60E4" w:rsidRDefault="00EA60E4" w:rsidP="00C2245C">
            <w:pPr>
              <w:rPr>
                <w:i/>
                <w:sz w:val="20"/>
                <w:szCs w:val="20"/>
              </w:rPr>
            </w:pPr>
            <w:r w:rsidRPr="00EA60E4">
              <w:rPr>
                <w:i/>
                <w:sz w:val="20"/>
                <w:szCs w:val="20"/>
              </w:rPr>
              <w:t>Mitchell</w:t>
            </w:r>
          </w:p>
          <w:p w:rsidR="00EA60E4" w:rsidRPr="00EA60E4" w:rsidRDefault="00EA60E4" w:rsidP="00C2245C">
            <w:pPr>
              <w:rPr>
                <w:i/>
                <w:sz w:val="20"/>
                <w:szCs w:val="20"/>
              </w:rPr>
            </w:pPr>
            <w:r w:rsidRPr="00EA60E4">
              <w:rPr>
                <w:i/>
                <w:sz w:val="20"/>
                <w:szCs w:val="20"/>
              </w:rPr>
              <w:t>Dan</w:t>
            </w:r>
          </w:p>
          <w:p w:rsidR="00EA60E4" w:rsidRPr="00EA60E4" w:rsidRDefault="00EA60E4" w:rsidP="00C2245C">
            <w:pPr>
              <w:rPr>
                <w:i/>
                <w:sz w:val="20"/>
                <w:szCs w:val="20"/>
              </w:rPr>
            </w:pPr>
            <w:r w:rsidRPr="00EA60E4">
              <w:rPr>
                <w:i/>
                <w:sz w:val="20"/>
                <w:szCs w:val="20"/>
              </w:rPr>
              <w:t>Steve</w:t>
            </w:r>
          </w:p>
        </w:tc>
        <w:tc>
          <w:tcPr>
            <w:tcW w:w="2339" w:type="dxa"/>
          </w:tcPr>
          <w:p w:rsidR="00EA60E4" w:rsidRPr="00EA60E4" w:rsidRDefault="00EA60E4" w:rsidP="00C2245C">
            <w:pPr>
              <w:rPr>
                <w:i/>
                <w:sz w:val="20"/>
                <w:szCs w:val="20"/>
              </w:rPr>
            </w:pPr>
            <w:r w:rsidRPr="00EA60E4">
              <w:rPr>
                <w:i/>
                <w:sz w:val="20"/>
                <w:szCs w:val="20"/>
              </w:rPr>
              <w:t>Shantel</w:t>
            </w:r>
          </w:p>
          <w:p w:rsidR="00EA60E4" w:rsidRPr="00EA60E4" w:rsidRDefault="00EA60E4" w:rsidP="00C2245C">
            <w:pPr>
              <w:rPr>
                <w:i/>
                <w:sz w:val="20"/>
                <w:szCs w:val="20"/>
              </w:rPr>
            </w:pPr>
            <w:r w:rsidRPr="00EA60E4">
              <w:rPr>
                <w:i/>
                <w:sz w:val="20"/>
                <w:szCs w:val="20"/>
              </w:rPr>
              <w:t>Joanne</w:t>
            </w:r>
          </w:p>
          <w:p w:rsidR="00EA60E4" w:rsidRPr="00EA60E4" w:rsidRDefault="00EA60E4" w:rsidP="00C2245C">
            <w:pPr>
              <w:rPr>
                <w:i/>
                <w:sz w:val="20"/>
                <w:szCs w:val="20"/>
              </w:rPr>
            </w:pPr>
            <w:r w:rsidRPr="00EA60E4">
              <w:rPr>
                <w:i/>
                <w:sz w:val="20"/>
                <w:szCs w:val="20"/>
              </w:rPr>
              <w:t>Bobby-Jo</w:t>
            </w:r>
          </w:p>
          <w:p w:rsidR="00EA60E4" w:rsidRPr="00EA60E4" w:rsidRDefault="00EA60E4" w:rsidP="00C2245C">
            <w:pPr>
              <w:rPr>
                <w:i/>
                <w:sz w:val="20"/>
                <w:szCs w:val="20"/>
              </w:rPr>
            </w:pPr>
            <w:r w:rsidRPr="00EA60E4">
              <w:rPr>
                <w:i/>
                <w:sz w:val="20"/>
                <w:szCs w:val="20"/>
              </w:rPr>
              <w:t>Marla</w:t>
            </w:r>
          </w:p>
          <w:p w:rsidR="00EA60E4" w:rsidRPr="00EA60E4" w:rsidRDefault="00EA60E4" w:rsidP="00C2245C">
            <w:pPr>
              <w:rPr>
                <w:i/>
                <w:sz w:val="20"/>
                <w:szCs w:val="20"/>
              </w:rPr>
            </w:pPr>
            <w:r w:rsidRPr="00EA60E4">
              <w:rPr>
                <w:i/>
                <w:sz w:val="20"/>
                <w:szCs w:val="20"/>
              </w:rPr>
              <w:t>Brenda</w:t>
            </w:r>
          </w:p>
        </w:tc>
      </w:tr>
    </w:tbl>
    <w:p w:rsidR="00EA60E4" w:rsidRPr="00EA60E4" w:rsidRDefault="00EA60E4" w:rsidP="00C2245C">
      <w:pPr>
        <w:rPr>
          <w:i/>
          <w:sz w:val="20"/>
          <w:szCs w:val="20"/>
        </w:rPr>
      </w:pPr>
    </w:p>
    <w:p w:rsidR="00EA60E4" w:rsidRDefault="00EA60E4">
      <w:pPr>
        <w:rPr>
          <w:i/>
          <w:sz w:val="20"/>
          <w:szCs w:val="20"/>
        </w:rPr>
      </w:pPr>
      <w:r w:rsidRPr="00EA60E4">
        <w:rPr>
          <w:i/>
          <w:sz w:val="20"/>
          <w:szCs w:val="20"/>
          <w:highlight w:val="cyan"/>
        </w:rPr>
        <w:t>Part 3: Final Thoughts (large group)</w:t>
      </w:r>
    </w:p>
    <w:p w:rsidR="00467833" w:rsidRPr="00EA60E4" w:rsidRDefault="00467833" w:rsidP="00EA60E4">
      <w:pPr>
        <w:rPr>
          <w:szCs w:val="20"/>
        </w:rPr>
      </w:pPr>
      <w:r>
        <w:br w:type="page"/>
      </w:r>
    </w:p>
    <w:p w:rsidR="009A282B" w:rsidRPr="009A282B" w:rsidRDefault="009A282B" w:rsidP="009A282B">
      <w:pPr>
        <w:jc w:val="center"/>
        <w:rPr>
          <w:b/>
          <w:sz w:val="24"/>
          <w:u w:val="single"/>
        </w:rPr>
      </w:pPr>
      <w:r w:rsidRPr="009A282B">
        <w:rPr>
          <w:b/>
          <w:sz w:val="24"/>
          <w:u w:val="single"/>
        </w:rPr>
        <w:lastRenderedPageBreak/>
        <w:t>2018-19 Waldheim School Professional Staff Book Club</w:t>
      </w:r>
    </w:p>
    <w:p w:rsidR="009A282B" w:rsidRPr="009A282B" w:rsidRDefault="009A282B" w:rsidP="009A282B">
      <w:pPr>
        <w:jc w:val="center"/>
        <w:rPr>
          <w:b/>
          <w:i/>
        </w:rPr>
      </w:pPr>
      <w:r w:rsidRPr="009A282B">
        <w:rPr>
          <w:b/>
          <w:i/>
        </w:rPr>
        <w:t>Softening the Edges ~ Katie White</w:t>
      </w:r>
    </w:p>
    <w:p w:rsidR="009A282B" w:rsidRPr="009A282B" w:rsidRDefault="009A282B" w:rsidP="009A282B">
      <w:pPr>
        <w:jc w:val="both"/>
        <w:rPr>
          <w:rFonts w:cstheme="minorHAnsi"/>
          <w:sz w:val="20"/>
        </w:rPr>
      </w:pPr>
      <w:r w:rsidRPr="009A282B">
        <w:rPr>
          <w:rFonts w:cstheme="minorHAnsi"/>
          <w:sz w:val="20"/>
        </w:rPr>
        <w:t xml:space="preserve">Katie White is a Saskatchewan educator who has worked for the North East School Division (NESD).  While at NESD, Katie was a teacher, administrator, and system leader who brings a perspective I’m sure we will all be able to identify with. </w:t>
      </w:r>
    </w:p>
    <w:p w:rsidR="009A282B" w:rsidRPr="009A282B" w:rsidRDefault="009A282B" w:rsidP="009A282B">
      <w:pPr>
        <w:jc w:val="both"/>
        <w:rPr>
          <w:rFonts w:cstheme="minorHAnsi"/>
          <w:sz w:val="20"/>
        </w:rPr>
      </w:pPr>
      <w:r w:rsidRPr="009A282B">
        <w:rPr>
          <w:rFonts w:cstheme="minorHAnsi"/>
          <w:sz w:val="20"/>
        </w:rPr>
        <w:t xml:space="preserve">At Waldheim School, our over-arching goal is to develop a deeper understanding of every student we work with. This year, we narrow our focus to assessment. How we use assessment to drive learning is something we will continue to discuss this year as we build on the incredible work that has been done at Waldheim School for many, many years. </w:t>
      </w:r>
    </w:p>
    <w:p w:rsidR="009A282B" w:rsidRPr="009A282B" w:rsidRDefault="009A282B" w:rsidP="009A282B">
      <w:pPr>
        <w:jc w:val="both"/>
        <w:rPr>
          <w:rFonts w:cstheme="minorHAnsi"/>
          <w:sz w:val="20"/>
        </w:rPr>
      </w:pPr>
      <w:r w:rsidRPr="009A282B">
        <w:rPr>
          <w:rFonts w:cstheme="minorHAnsi"/>
          <w:noProof/>
          <w:sz w:val="28"/>
          <w:u w:val="single"/>
          <w:lang w:val="en-CA" w:eastAsia="en-CA"/>
        </w:rPr>
        <w:drawing>
          <wp:anchor distT="0" distB="0" distL="114300" distR="114300" simplePos="0" relativeHeight="251661312" behindDoc="1" locked="0" layoutInCell="1" allowOverlap="1" wp14:anchorId="391C2AA2" wp14:editId="089C500A">
            <wp:simplePos x="0" y="0"/>
            <wp:positionH relativeFrom="column">
              <wp:posOffset>4095750</wp:posOffset>
            </wp:positionH>
            <wp:positionV relativeFrom="paragraph">
              <wp:posOffset>167005</wp:posOffset>
            </wp:positionV>
            <wp:extent cx="1703705" cy="2468880"/>
            <wp:effectExtent l="152400" t="152400" r="353695" b="369570"/>
            <wp:wrapTight wrapText="bothSides">
              <wp:wrapPolygon edited="0">
                <wp:start x="966" y="-1333"/>
                <wp:lineTo x="-1932" y="-1000"/>
                <wp:lineTo x="-1932" y="20333"/>
                <wp:lineTo x="-1449" y="23000"/>
                <wp:lineTo x="2174" y="24333"/>
                <wp:lineTo x="2415" y="24667"/>
                <wp:lineTo x="21495" y="24667"/>
                <wp:lineTo x="21737" y="24333"/>
                <wp:lineTo x="25118" y="23000"/>
                <wp:lineTo x="25843" y="20333"/>
                <wp:lineTo x="25843" y="1667"/>
                <wp:lineTo x="22944" y="-833"/>
                <wp:lineTo x="22703" y="-1333"/>
                <wp:lineTo x="966" y="-1333"/>
              </wp:wrapPolygon>
            </wp:wrapTight>
            <wp:docPr id="6" name="Picture 6" descr="Image result for softening the edges kati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ftening the edges katie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705" cy="24688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9A282B">
        <w:rPr>
          <w:rFonts w:cstheme="minorHAnsi"/>
          <w:sz w:val="20"/>
        </w:rPr>
        <w:t>We do this work in an effort to improve our teaching so we can better meet the needs of every learner in our building. It is hoped that this book will prompt you to think about the work you have been doing around assessment for and of learning. Through self-reflection and collegial conversations, we hope that 2018-19 will be your most successful year yet!</w:t>
      </w:r>
    </w:p>
    <w:p w:rsidR="009A282B" w:rsidRPr="009A282B" w:rsidRDefault="009A282B" w:rsidP="009A282B">
      <w:pPr>
        <w:rPr>
          <w:b/>
          <w:sz w:val="24"/>
          <w:u w:val="single"/>
        </w:rPr>
      </w:pPr>
      <w:r w:rsidRPr="009A282B">
        <w:rPr>
          <w:b/>
          <w:sz w:val="24"/>
          <w:u w:val="single"/>
        </w:rPr>
        <w:t>Staff Meeting Thoughts:</w:t>
      </w:r>
    </w:p>
    <w:p w:rsidR="009A282B" w:rsidRPr="009A282B" w:rsidRDefault="009A282B" w:rsidP="009A282B">
      <w:pPr>
        <w:pStyle w:val="ListParagraph"/>
        <w:numPr>
          <w:ilvl w:val="0"/>
          <w:numId w:val="27"/>
        </w:numPr>
        <w:rPr>
          <w:i/>
          <w:sz w:val="20"/>
        </w:rPr>
      </w:pPr>
      <w:r w:rsidRPr="009A282B">
        <w:rPr>
          <w:i/>
          <w:sz w:val="20"/>
        </w:rPr>
        <w:t>Small Group Meetings (K-4, 5-8, 9-12)</w:t>
      </w:r>
    </w:p>
    <w:p w:rsidR="009A282B" w:rsidRPr="009A282B" w:rsidRDefault="009A282B" w:rsidP="009A282B">
      <w:pPr>
        <w:pStyle w:val="ListParagraph"/>
        <w:numPr>
          <w:ilvl w:val="1"/>
          <w:numId w:val="27"/>
        </w:numPr>
        <w:rPr>
          <w:i/>
          <w:sz w:val="20"/>
        </w:rPr>
      </w:pPr>
      <w:r w:rsidRPr="009A282B">
        <w:rPr>
          <w:i/>
          <w:sz w:val="20"/>
        </w:rPr>
        <w:t>Chapter assigned to be read</w:t>
      </w:r>
    </w:p>
    <w:p w:rsidR="009A282B" w:rsidRPr="009A282B" w:rsidRDefault="009A282B" w:rsidP="009A282B">
      <w:pPr>
        <w:pStyle w:val="ListParagraph"/>
        <w:numPr>
          <w:ilvl w:val="1"/>
          <w:numId w:val="27"/>
        </w:numPr>
        <w:rPr>
          <w:i/>
          <w:sz w:val="20"/>
        </w:rPr>
      </w:pPr>
      <w:r w:rsidRPr="009A282B">
        <w:rPr>
          <w:i/>
          <w:sz w:val="20"/>
        </w:rPr>
        <w:t>All group discussion</w:t>
      </w:r>
    </w:p>
    <w:p w:rsidR="009A282B" w:rsidRPr="009A282B" w:rsidRDefault="009A282B" w:rsidP="009A282B">
      <w:pPr>
        <w:pStyle w:val="ListParagraph"/>
        <w:numPr>
          <w:ilvl w:val="2"/>
          <w:numId w:val="27"/>
        </w:numPr>
        <w:rPr>
          <w:i/>
          <w:sz w:val="20"/>
        </w:rPr>
      </w:pPr>
      <w:r w:rsidRPr="009A282B">
        <w:rPr>
          <w:i/>
          <w:sz w:val="20"/>
        </w:rPr>
        <w:t>Predetermined questions</w:t>
      </w:r>
    </w:p>
    <w:p w:rsidR="009A282B" w:rsidRPr="009A282B" w:rsidRDefault="009A282B" w:rsidP="009A282B">
      <w:pPr>
        <w:pStyle w:val="ListParagraph"/>
        <w:numPr>
          <w:ilvl w:val="3"/>
          <w:numId w:val="27"/>
        </w:numPr>
        <w:rPr>
          <w:i/>
          <w:sz w:val="20"/>
        </w:rPr>
      </w:pPr>
      <w:r w:rsidRPr="009A282B">
        <w:rPr>
          <w:i/>
          <w:sz w:val="20"/>
        </w:rPr>
        <w:t>Initial thoughts</w:t>
      </w:r>
    </w:p>
    <w:p w:rsidR="009A282B" w:rsidRPr="009A282B" w:rsidRDefault="009A282B" w:rsidP="009A282B">
      <w:pPr>
        <w:pStyle w:val="ListParagraph"/>
        <w:numPr>
          <w:ilvl w:val="3"/>
          <w:numId w:val="27"/>
        </w:numPr>
        <w:rPr>
          <w:i/>
          <w:sz w:val="20"/>
        </w:rPr>
      </w:pPr>
      <w:r w:rsidRPr="009A282B">
        <w:rPr>
          <w:i/>
          <w:sz w:val="20"/>
        </w:rPr>
        <w:t>Quotes that resonate</w:t>
      </w:r>
    </w:p>
    <w:p w:rsidR="009A282B" w:rsidRPr="009A282B" w:rsidRDefault="009A282B" w:rsidP="009A282B">
      <w:pPr>
        <w:pStyle w:val="ListParagraph"/>
        <w:numPr>
          <w:ilvl w:val="3"/>
          <w:numId w:val="27"/>
        </w:numPr>
        <w:rPr>
          <w:i/>
          <w:sz w:val="20"/>
        </w:rPr>
      </w:pPr>
      <w:r w:rsidRPr="009A282B">
        <w:rPr>
          <w:i/>
          <w:sz w:val="20"/>
        </w:rPr>
        <w:t>Impact</w:t>
      </w:r>
    </w:p>
    <w:p w:rsidR="009A282B" w:rsidRPr="009A282B" w:rsidRDefault="009A282B" w:rsidP="009A282B">
      <w:pPr>
        <w:pStyle w:val="ListParagraph"/>
        <w:numPr>
          <w:ilvl w:val="3"/>
          <w:numId w:val="27"/>
        </w:numPr>
        <w:rPr>
          <w:i/>
          <w:sz w:val="20"/>
        </w:rPr>
      </w:pPr>
      <w:r w:rsidRPr="009A282B">
        <w:rPr>
          <w:i/>
          <w:sz w:val="20"/>
        </w:rPr>
        <w:t>Evidence</w:t>
      </w:r>
    </w:p>
    <w:p w:rsidR="009A282B" w:rsidRPr="009A282B" w:rsidRDefault="009A282B" w:rsidP="009A282B">
      <w:pPr>
        <w:pStyle w:val="ListParagraph"/>
        <w:numPr>
          <w:ilvl w:val="2"/>
          <w:numId w:val="27"/>
        </w:numPr>
        <w:rPr>
          <w:i/>
          <w:sz w:val="20"/>
        </w:rPr>
      </w:pPr>
      <w:r w:rsidRPr="009A282B">
        <w:rPr>
          <w:i/>
          <w:sz w:val="20"/>
        </w:rPr>
        <w:t>Final Thoughts</w:t>
      </w:r>
    </w:p>
    <w:p w:rsidR="009A282B" w:rsidRPr="009A282B" w:rsidRDefault="009A282B" w:rsidP="009A282B">
      <w:pPr>
        <w:pStyle w:val="ListParagraph"/>
        <w:numPr>
          <w:ilvl w:val="3"/>
          <w:numId w:val="27"/>
        </w:numPr>
        <w:rPr>
          <w:i/>
          <w:sz w:val="20"/>
        </w:rPr>
      </w:pPr>
      <w:r w:rsidRPr="009A282B">
        <w:rPr>
          <w:i/>
          <w:sz w:val="20"/>
        </w:rPr>
        <w:t>Round table discussion on reading</w:t>
      </w:r>
    </w:p>
    <w:p w:rsidR="009A282B" w:rsidRPr="009A282B" w:rsidRDefault="009A282B" w:rsidP="009A282B">
      <w:pPr>
        <w:pStyle w:val="ListParagraph"/>
        <w:numPr>
          <w:ilvl w:val="0"/>
          <w:numId w:val="27"/>
        </w:numPr>
        <w:rPr>
          <w:i/>
          <w:sz w:val="20"/>
        </w:rPr>
      </w:pPr>
      <w:r w:rsidRPr="009A282B">
        <w:rPr>
          <w:i/>
          <w:sz w:val="20"/>
        </w:rPr>
        <w:t>All Staff Meetings</w:t>
      </w:r>
    </w:p>
    <w:p w:rsidR="009A282B" w:rsidRPr="009A282B" w:rsidRDefault="009A282B" w:rsidP="009A282B">
      <w:pPr>
        <w:pStyle w:val="ListParagraph"/>
        <w:numPr>
          <w:ilvl w:val="1"/>
          <w:numId w:val="27"/>
        </w:numPr>
        <w:rPr>
          <w:i/>
          <w:sz w:val="20"/>
        </w:rPr>
      </w:pPr>
      <w:r w:rsidRPr="009A282B">
        <w:rPr>
          <w:i/>
          <w:sz w:val="20"/>
        </w:rPr>
        <w:t>Small groups with representation from each small group</w:t>
      </w:r>
    </w:p>
    <w:p w:rsidR="009A282B" w:rsidRPr="009A282B" w:rsidRDefault="009A282B" w:rsidP="009A282B">
      <w:pPr>
        <w:pStyle w:val="ListParagraph"/>
        <w:numPr>
          <w:ilvl w:val="2"/>
          <w:numId w:val="27"/>
        </w:numPr>
        <w:rPr>
          <w:i/>
          <w:sz w:val="20"/>
        </w:rPr>
      </w:pPr>
      <w:r w:rsidRPr="009A282B">
        <w:rPr>
          <w:i/>
          <w:sz w:val="20"/>
        </w:rPr>
        <w:t>Discussion:</w:t>
      </w:r>
    </w:p>
    <w:p w:rsidR="009A282B" w:rsidRPr="009A282B" w:rsidRDefault="009A282B" w:rsidP="009A282B">
      <w:pPr>
        <w:pStyle w:val="ListParagraph"/>
        <w:numPr>
          <w:ilvl w:val="3"/>
          <w:numId w:val="27"/>
        </w:numPr>
        <w:rPr>
          <w:i/>
          <w:sz w:val="20"/>
        </w:rPr>
      </w:pPr>
      <w:r w:rsidRPr="009A282B">
        <w:rPr>
          <w:i/>
          <w:sz w:val="20"/>
        </w:rPr>
        <w:t>What has been talked about in the small groups?</w:t>
      </w:r>
    </w:p>
    <w:p w:rsidR="009A282B" w:rsidRPr="009A282B" w:rsidRDefault="009A282B" w:rsidP="009A282B">
      <w:pPr>
        <w:pStyle w:val="ListParagraph"/>
        <w:numPr>
          <w:ilvl w:val="3"/>
          <w:numId w:val="27"/>
        </w:numPr>
        <w:rPr>
          <w:i/>
          <w:sz w:val="20"/>
        </w:rPr>
      </w:pPr>
      <w:r w:rsidRPr="009A282B">
        <w:rPr>
          <w:i/>
          <w:sz w:val="20"/>
        </w:rPr>
        <w:t>What are the common threads?</w:t>
      </w:r>
    </w:p>
    <w:p w:rsidR="009A282B" w:rsidRPr="009A282B" w:rsidRDefault="009A282B" w:rsidP="009A282B">
      <w:pPr>
        <w:pStyle w:val="ListParagraph"/>
        <w:numPr>
          <w:ilvl w:val="3"/>
          <w:numId w:val="27"/>
        </w:numPr>
        <w:rPr>
          <w:i/>
          <w:sz w:val="20"/>
        </w:rPr>
      </w:pPr>
      <w:r w:rsidRPr="009A282B">
        <w:rPr>
          <w:i/>
          <w:sz w:val="20"/>
        </w:rPr>
        <w:t>Impact</w:t>
      </w:r>
    </w:p>
    <w:p w:rsidR="009A282B" w:rsidRPr="009A282B" w:rsidRDefault="009A282B" w:rsidP="009A282B">
      <w:pPr>
        <w:pStyle w:val="ListParagraph"/>
        <w:numPr>
          <w:ilvl w:val="3"/>
          <w:numId w:val="27"/>
        </w:numPr>
        <w:rPr>
          <w:i/>
          <w:sz w:val="20"/>
        </w:rPr>
      </w:pPr>
      <w:r w:rsidRPr="009A282B">
        <w:rPr>
          <w:i/>
          <w:sz w:val="20"/>
        </w:rPr>
        <w:t>Evidence</w:t>
      </w:r>
    </w:p>
    <w:p w:rsidR="009A282B" w:rsidRPr="009A282B" w:rsidRDefault="009A282B" w:rsidP="009A282B">
      <w:pPr>
        <w:pStyle w:val="ListParagraph"/>
        <w:numPr>
          <w:ilvl w:val="2"/>
          <w:numId w:val="27"/>
        </w:numPr>
        <w:rPr>
          <w:i/>
          <w:sz w:val="20"/>
        </w:rPr>
      </w:pPr>
      <w:r w:rsidRPr="009A282B">
        <w:rPr>
          <w:i/>
          <w:sz w:val="20"/>
        </w:rPr>
        <w:t>Final Thoughts</w:t>
      </w:r>
    </w:p>
    <w:p w:rsidR="009A282B" w:rsidRPr="009A282B" w:rsidRDefault="009A282B" w:rsidP="009A282B">
      <w:pPr>
        <w:pStyle w:val="ListParagraph"/>
        <w:numPr>
          <w:ilvl w:val="3"/>
          <w:numId w:val="27"/>
        </w:numPr>
        <w:rPr>
          <w:sz w:val="20"/>
        </w:rPr>
      </w:pPr>
      <w:r w:rsidRPr="009A282B">
        <w:rPr>
          <w:i/>
          <w:sz w:val="20"/>
        </w:rPr>
        <w:t>Bring all groups back together with one spokesperson for each group sharing thoughts/questions</w:t>
      </w:r>
    </w:p>
    <w:p w:rsidR="009A282B" w:rsidRPr="009A282B" w:rsidRDefault="009A282B" w:rsidP="009A282B">
      <w:pPr>
        <w:rPr>
          <w:sz w:val="24"/>
          <w:szCs w:val="24"/>
        </w:rPr>
      </w:pPr>
    </w:p>
    <w:sectPr w:rsidR="009A282B" w:rsidRPr="009A28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562" w:rsidRDefault="003D6562">
      <w:pPr>
        <w:spacing w:after="0" w:line="240" w:lineRule="auto"/>
      </w:pPr>
      <w:r>
        <w:separator/>
      </w:r>
    </w:p>
  </w:endnote>
  <w:endnote w:type="continuationSeparator" w:id="0">
    <w:p w:rsidR="003D6562" w:rsidRDefault="003D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B8" w:rsidRDefault="00C856B8" w:rsidP="00E50B80">
    <w:pPr>
      <w:pStyle w:val="Footer"/>
      <w:jc w:val="center"/>
      <w:rPr>
        <w:rFonts w:ascii="Monotype Corsiva" w:hAnsi="Monotype Corsiva"/>
        <w:sz w:val="36"/>
      </w:rPr>
    </w:pPr>
    <w:r w:rsidRPr="00C856B8">
      <w:rPr>
        <w:rFonts w:ascii="Monotype Corsiva" w:hAnsi="Monotype Corsiva"/>
        <w:sz w:val="36"/>
      </w:rPr>
      <w:t xml:space="preserve">Adult learning meetings are a chance for us to grow together. </w:t>
    </w:r>
  </w:p>
  <w:p w:rsidR="00E50B80" w:rsidRPr="00C856B8" w:rsidRDefault="00C856B8" w:rsidP="00E50B80">
    <w:pPr>
      <w:pStyle w:val="Footer"/>
      <w:jc w:val="center"/>
      <w:rPr>
        <w:rFonts w:ascii="Monotype Corsiva" w:hAnsi="Monotype Corsiva"/>
        <w:sz w:val="36"/>
      </w:rPr>
    </w:pPr>
    <w:r w:rsidRPr="00C856B8">
      <w:rPr>
        <w:rFonts w:ascii="Monotype Corsiva" w:hAnsi="Monotype Corsiva"/>
        <w:sz w:val="36"/>
      </w:rPr>
      <w:t xml:space="preserve">How are </w:t>
    </w:r>
    <w:r w:rsidRPr="00C856B8">
      <w:rPr>
        <w:rFonts w:ascii="Monotype Corsiva" w:hAnsi="Monotype Corsiva"/>
        <w:sz w:val="36"/>
        <w:u w:val="single"/>
      </w:rPr>
      <w:t>YOU</w:t>
    </w:r>
    <w:r w:rsidRPr="00C856B8">
      <w:rPr>
        <w:rFonts w:ascii="Monotype Corsiva" w:hAnsi="Monotype Corsiva"/>
        <w:sz w:val="36"/>
      </w:rPr>
      <w:t xml:space="preserve"> part of our story</w:t>
    </w:r>
    <w:r w:rsidR="00E50B80" w:rsidRPr="00C856B8">
      <w:rPr>
        <w:rFonts w:ascii="Monotype Corsiva" w:hAnsi="Monotype Corsiva"/>
        <w:sz w:val="3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562" w:rsidRDefault="003D6562">
      <w:pPr>
        <w:spacing w:after="0" w:line="240" w:lineRule="auto"/>
      </w:pPr>
      <w:r>
        <w:separator/>
      </w:r>
    </w:p>
  </w:footnote>
  <w:footnote w:type="continuationSeparator" w:id="0">
    <w:p w:rsidR="003D6562" w:rsidRDefault="003D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B8" w:rsidRDefault="00C856B8" w:rsidP="00C856B8">
    <w:pPr>
      <w:pStyle w:val="Header"/>
      <w:jc w:val="center"/>
      <w:rPr>
        <w:rFonts w:ascii="Times New Roman" w:hAnsi="Times New Roman" w:cs="Times New Roman"/>
        <w:b/>
        <w:sz w:val="48"/>
      </w:rPr>
    </w:pPr>
    <w:r>
      <w:rPr>
        <w:rFonts w:ascii="Times New Roman" w:hAnsi="Times New Roman" w:cs="Times New Roman"/>
        <w:b/>
        <w:noProof/>
        <w:sz w:val="48"/>
        <w:lang w:val="en-CA" w:eastAsia="en-CA"/>
      </w:rPr>
      <w:drawing>
        <wp:inline distT="0" distB="0" distL="0" distR="0">
          <wp:extent cx="2286000" cy="6337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dheim School.JPG"/>
                  <pic:cNvPicPr/>
                </pic:nvPicPr>
                <pic:blipFill>
                  <a:blip r:embed="rId1">
                    <a:extLst>
                      <a:ext uri="{28A0092B-C50C-407E-A947-70E740481C1C}">
                        <a14:useLocalDpi xmlns:a14="http://schemas.microsoft.com/office/drawing/2010/main" val="0"/>
                      </a:ext>
                    </a:extLst>
                  </a:blip>
                  <a:stretch>
                    <a:fillRect/>
                  </a:stretch>
                </pic:blipFill>
                <pic:spPr>
                  <a:xfrm>
                    <a:off x="0" y="0"/>
                    <a:ext cx="2382684" cy="660584"/>
                  </a:xfrm>
                  <a:prstGeom prst="rect">
                    <a:avLst/>
                  </a:prstGeom>
                </pic:spPr>
              </pic:pic>
            </a:graphicData>
          </a:graphic>
        </wp:inline>
      </w:drawing>
    </w:r>
  </w:p>
  <w:p w:rsidR="00AC2F47" w:rsidRDefault="00C856B8" w:rsidP="00C856B8">
    <w:pPr>
      <w:pStyle w:val="Header"/>
      <w:jc w:val="center"/>
      <w:rPr>
        <w:sz w:val="32"/>
      </w:rPr>
    </w:pPr>
    <w:r>
      <w:rPr>
        <w:sz w:val="32"/>
      </w:rPr>
      <w:t>KNOW YOUR STUDENTS</w:t>
    </w:r>
  </w:p>
  <w:p w:rsidR="00C856B8" w:rsidRDefault="00C856B8" w:rsidP="00C856B8">
    <w:pPr>
      <w:pStyle w:val="Header"/>
      <w:jc w:val="center"/>
      <w:rPr>
        <w:sz w:val="32"/>
      </w:rPr>
    </w:pPr>
  </w:p>
  <w:p w:rsidR="00E50B80" w:rsidRPr="00E50B80" w:rsidRDefault="00E50B80" w:rsidP="004957C2">
    <w:pPr>
      <w:pStyle w:val="Header"/>
      <w:rPr>
        <w:i/>
        <w:sz w:val="32"/>
      </w:rPr>
    </w:pPr>
    <w:r w:rsidRPr="00E50B80">
      <w:rPr>
        <w:rFonts w:ascii="Georgia" w:hAnsi="Georgia"/>
        <w:i/>
        <w:color w:val="181818"/>
        <w:sz w:val="21"/>
        <w:szCs w:val="21"/>
        <w:shd w:val="clear" w:color="auto" w:fill="FFFFFF"/>
      </w:rPr>
      <w:t>“those teachers who are students of their own impact are the teachers who are the most influential in raising students’ achievement.”  -John Hattie</w:t>
    </w:r>
  </w:p>
  <w:p w:rsidR="00AC2F47" w:rsidRPr="001B359A" w:rsidRDefault="00AC2F47" w:rsidP="0030258B">
    <w:pPr>
      <w:pStyle w:val="Header"/>
      <w:rPr>
        <w:b/>
        <w:sz w:val="28"/>
      </w:rPr>
    </w:pPr>
    <w:r>
      <w:rPr>
        <w:b/>
        <w:noProof/>
        <w:sz w:val="28"/>
        <w:lang w:val="en-CA" w:eastAsia="en-CA"/>
      </w:rPr>
      <mc:AlternateContent>
        <mc:Choice Requires="wps">
          <w:drawing>
            <wp:anchor distT="0" distB="0" distL="114300" distR="114300" simplePos="0" relativeHeight="251660288" behindDoc="0" locked="0" layoutInCell="1" allowOverlap="1" wp14:anchorId="676B5199" wp14:editId="1B2641C3">
              <wp:simplePos x="0" y="0"/>
              <wp:positionH relativeFrom="column">
                <wp:posOffset>0</wp:posOffset>
              </wp:positionH>
              <wp:positionV relativeFrom="paragraph">
                <wp:posOffset>129540</wp:posOffset>
              </wp:positionV>
              <wp:extent cx="5943600" cy="0"/>
              <wp:effectExtent l="38100" t="57150" r="38100" b="571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a:effectLst>
                        <a:glow rad="25400">
                          <a:srgbClr val="FF0000">
                            <a:alpha val="60000"/>
                          </a:srgb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C04E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cxCgIAAH8EAAAOAAAAZHJzL2Uyb0RvYy54bWysVE2P2jAQvVfqf7B8LwmwbHcjwh5Y0UvV&#10;om77A4xjJ5b8pbFLwr/v2IGAtlWlrsrBeOyZ9+Y921k/DUaTo4CgnK3pfFZSIix3jbJtTX983314&#10;oCREZhumnRU1PYlAnzbv3617X4mF65xuBBAEsaHqfU27GH1VFIF3wrAwc15Y3JQODIsYQls0wHpE&#10;N7pYlOV90TtoPDguQsDV53GTbjK+lILHr1IGEYmuKfYW8wh5PKSx2KxZ1QLzneLnNtgbujBMWSSd&#10;oJ5ZZOQnqN+gjOLggpNxxp0pnJSKi6wB1czLV2peOuZF1oLmBD/ZFP4fLP9y3ANRTU2XlFhm8Ihe&#10;IjDVdpFsnbVooAOyTD71PlSYvrV7OEfB7yGJHiSY9I9yyJC9PU3eiiESjourx7vlfYlHwC97xbXQ&#10;Q4ifhDMkTWqqlU2yWcWOn0NEMky9pKRlbUlf08XD6uMqpwWnVbNTWqfNfHXEVgM5Mjz0OMxT84hw&#10;k4WRtilZ5CuCJClotesJMPRisbrDVjMatIcJa7cr8Td2pn3HRgZUhYtnjjE98yW4PLkhKZKJo215&#10;Fk9aJBptvwmJx4BGzUfe9ACuKhjnwsaLkpydyiRqngrPDf+t8JyfSsem/qV4qsjMzsap2Cjr4E9t&#10;X82XYz76caM7TQ+uOeULlTfwlo/ejS8yPaPbOJdfvxubXwAAAP//AwBQSwMEFAAGAAgAAAAhAGoX&#10;J8XbAAAABgEAAA8AAABkcnMvZG93bnJldi54bWxMj8FqwkAQhu+FvsMyBS9FN9US2jQbKULBgyCN&#10;LV7X3WkSzM6G7Ebj2zulB3uc/x+++SZfjq4VJ+xD40nB0ywBgWS8bahS8LX7mL6ACFGT1a0nVHDB&#10;AMvi/i7XmfVn+sRTGSvBEAqZVlDH2GVSBlOj02HmOyTufnzvdOSxr6Tt9ZnhrpXzJEml0w3xhVp3&#10;uKrRHMvBKZhXm/XlG9P18XEXNsaUw367QqUmD+P7G4iIY7wtw68+q0PBTgc/kA2iVcCPRCYlzyC4&#10;fV2kHBz+Alnk8r9+cQUAAP//AwBQSwECLQAUAAYACAAAACEAtoM4kv4AAADhAQAAEwAAAAAAAAAA&#10;AAAAAAAAAAAAW0NvbnRlbnRfVHlwZXNdLnhtbFBLAQItABQABgAIAAAAIQA4/SH/1gAAAJQBAAAL&#10;AAAAAAAAAAAAAAAAAC8BAABfcmVscy8ucmVsc1BLAQItABQABgAIAAAAIQBXjXcxCgIAAH8EAAAO&#10;AAAAAAAAAAAAAAAAAC4CAABkcnMvZTJvRG9jLnhtbFBLAQItABQABgAIAAAAIQBqFyfF2wAAAAYB&#10;AAAPAAAAAAAAAAAAAAAAAGQEAABkcnMvZG93bnJldi54bWxQSwUGAAAAAAQABADzAAAAbAUAAAAA&#10;" strokecolor="black [3213]"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FEA"/>
    <w:multiLevelType w:val="hybridMultilevel"/>
    <w:tmpl w:val="BE881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C23E2B"/>
    <w:multiLevelType w:val="hybridMultilevel"/>
    <w:tmpl w:val="AB58BE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820C56"/>
    <w:multiLevelType w:val="hybridMultilevel"/>
    <w:tmpl w:val="C5F26804"/>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225068D"/>
    <w:multiLevelType w:val="hybridMultilevel"/>
    <w:tmpl w:val="E564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01296"/>
    <w:multiLevelType w:val="hybridMultilevel"/>
    <w:tmpl w:val="4CCA597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7A55C3"/>
    <w:multiLevelType w:val="hybridMultilevel"/>
    <w:tmpl w:val="DDF0E4E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40490F"/>
    <w:multiLevelType w:val="hybridMultilevel"/>
    <w:tmpl w:val="F0FED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B32A8"/>
    <w:multiLevelType w:val="hybridMultilevel"/>
    <w:tmpl w:val="1BF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D1B73"/>
    <w:multiLevelType w:val="hybridMultilevel"/>
    <w:tmpl w:val="7292CA1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E7D11"/>
    <w:multiLevelType w:val="hybridMultilevel"/>
    <w:tmpl w:val="BA7E1C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6466E7"/>
    <w:multiLevelType w:val="hybridMultilevel"/>
    <w:tmpl w:val="DD34AA2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2C682F"/>
    <w:multiLevelType w:val="hybridMultilevel"/>
    <w:tmpl w:val="52D8C0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0FF070E"/>
    <w:multiLevelType w:val="hybridMultilevel"/>
    <w:tmpl w:val="9E4EA854"/>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8421F3A"/>
    <w:multiLevelType w:val="hybridMultilevel"/>
    <w:tmpl w:val="7944973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15:restartNumberingAfterBreak="0">
    <w:nsid w:val="29D1029E"/>
    <w:multiLevelType w:val="hybridMultilevel"/>
    <w:tmpl w:val="A8520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86B71"/>
    <w:multiLevelType w:val="hybridMultilevel"/>
    <w:tmpl w:val="23FAB1CE"/>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145B84"/>
    <w:multiLevelType w:val="hybridMultilevel"/>
    <w:tmpl w:val="EAF08F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5D5BB8"/>
    <w:multiLevelType w:val="hybridMultilevel"/>
    <w:tmpl w:val="C3D0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85C39"/>
    <w:multiLevelType w:val="hybridMultilevel"/>
    <w:tmpl w:val="9590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F343E"/>
    <w:multiLevelType w:val="hybridMultilevel"/>
    <w:tmpl w:val="B814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25496"/>
    <w:multiLevelType w:val="hybridMultilevel"/>
    <w:tmpl w:val="95321766"/>
    <w:lvl w:ilvl="0" w:tplc="311A30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D3B078A"/>
    <w:multiLevelType w:val="hybridMultilevel"/>
    <w:tmpl w:val="350A13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481622"/>
    <w:multiLevelType w:val="hybridMultilevel"/>
    <w:tmpl w:val="39F014AC"/>
    <w:lvl w:ilvl="0" w:tplc="5E9016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F6744"/>
    <w:multiLevelType w:val="hybridMultilevel"/>
    <w:tmpl w:val="EC8E8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F081B"/>
    <w:multiLevelType w:val="hybridMultilevel"/>
    <w:tmpl w:val="330A8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7A2663"/>
    <w:multiLevelType w:val="hybridMultilevel"/>
    <w:tmpl w:val="BC743B2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63656B10"/>
    <w:multiLevelType w:val="hybridMultilevel"/>
    <w:tmpl w:val="D88884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737544A"/>
    <w:multiLevelType w:val="hybridMultilevel"/>
    <w:tmpl w:val="D04EE8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34250F"/>
    <w:multiLevelType w:val="hybridMultilevel"/>
    <w:tmpl w:val="D0B8DB2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355F78"/>
    <w:multiLevelType w:val="hybridMultilevel"/>
    <w:tmpl w:val="882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C7FD3"/>
    <w:multiLevelType w:val="hybridMultilevel"/>
    <w:tmpl w:val="16DE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7141C"/>
    <w:multiLevelType w:val="hybridMultilevel"/>
    <w:tmpl w:val="5B205EC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0E643A"/>
    <w:multiLevelType w:val="hybridMultilevel"/>
    <w:tmpl w:val="9B7A14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1A31FD"/>
    <w:multiLevelType w:val="hybridMultilevel"/>
    <w:tmpl w:val="DE10A4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4"/>
  </w:num>
  <w:num w:numId="3">
    <w:abstractNumId w:val="15"/>
  </w:num>
  <w:num w:numId="4">
    <w:abstractNumId w:val="18"/>
  </w:num>
  <w:num w:numId="5">
    <w:abstractNumId w:val="17"/>
  </w:num>
  <w:num w:numId="6">
    <w:abstractNumId w:val="29"/>
  </w:num>
  <w:num w:numId="7">
    <w:abstractNumId w:val="7"/>
  </w:num>
  <w:num w:numId="8">
    <w:abstractNumId w:val="19"/>
  </w:num>
  <w:num w:numId="9">
    <w:abstractNumId w:val="13"/>
  </w:num>
  <w:num w:numId="10">
    <w:abstractNumId w:val="3"/>
  </w:num>
  <w:num w:numId="11">
    <w:abstractNumId w:val="6"/>
  </w:num>
  <w:num w:numId="12">
    <w:abstractNumId w:val="30"/>
  </w:num>
  <w:num w:numId="13">
    <w:abstractNumId w:val="9"/>
  </w:num>
  <w:num w:numId="14">
    <w:abstractNumId w:val="25"/>
  </w:num>
  <w:num w:numId="15">
    <w:abstractNumId w:val="27"/>
  </w:num>
  <w:num w:numId="16">
    <w:abstractNumId w:val="8"/>
  </w:num>
  <w:num w:numId="17">
    <w:abstractNumId w:val="31"/>
  </w:num>
  <w:num w:numId="18">
    <w:abstractNumId w:val="5"/>
  </w:num>
  <w:num w:numId="19">
    <w:abstractNumId w:val="26"/>
  </w:num>
  <w:num w:numId="20">
    <w:abstractNumId w:val="23"/>
  </w:num>
  <w:num w:numId="21">
    <w:abstractNumId w:val="10"/>
  </w:num>
  <w:num w:numId="22">
    <w:abstractNumId w:val="4"/>
  </w:num>
  <w:num w:numId="23">
    <w:abstractNumId w:val="33"/>
  </w:num>
  <w:num w:numId="24">
    <w:abstractNumId w:val="28"/>
  </w:num>
  <w:num w:numId="25">
    <w:abstractNumId w:val="12"/>
  </w:num>
  <w:num w:numId="26">
    <w:abstractNumId w:val="2"/>
  </w:num>
  <w:num w:numId="27">
    <w:abstractNumId w:val="32"/>
  </w:num>
  <w:num w:numId="28">
    <w:abstractNumId w:val="11"/>
  </w:num>
  <w:num w:numId="29">
    <w:abstractNumId w:val="1"/>
  </w:num>
  <w:num w:numId="30">
    <w:abstractNumId w:val="16"/>
  </w:num>
  <w:num w:numId="31">
    <w:abstractNumId w:val="20"/>
  </w:num>
  <w:num w:numId="32">
    <w:abstractNumId w:val="21"/>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9A"/>
    <w:rsid w:val="0004052D"/>
    <w:rsid w:val="00070851"/>
    <w:rsid w:val="000D397F"/>
    <w:rsid w:val="000E7C4A"/>
    <w:rsid w:val="00180613"/>
    <w:rsid w:val="001E548F"/>
    <w:rsid w:val="00261683"/>
    <w:rsid w:val="002724D9"/>
    <w:rsid w:val="0030258B"/>
    <w:rsid w:val="003033F1"/>
    <w:rsid w:val="00351E2A"/>
    <w:rsid w:val="00365FD6"/>
    <w:rsid w:val="00382228"/>
    <w:rsid w:val="00386D47"/>
    <w:rsid w:val="00390784"/>
    <w:rsid w:val="00393A0D"/>
    <w:rsid w:val="003D6562"/>
    <w:rsid w:val="003D69E3"/>
    <w:rsid w:val="004375CB"/>
    <w:rsid w:val="00441C5A"/>
    <w:rsid w:val="00467833"/>
    <w:rsid w:val="004957C2"/>
    <w:rsid w:val="004C69DC"/>
    <w:rsid w:val="005B6910"/>
    <w:rsid w:val="005E02AE"/>
    <w:rsid w:val="005E255C"/>
    <w:rsid w:val="005F2F2B"/>
    <w:rsid w:val="00605FEE"/>
    <w:rsid w:val="0062144B"/>
    <w:rsid w:val="006235E1"/>
    <w:rsid w:val="00676971"/>
    <w:rsid w:val="006868AC"/>
    <w:rsid w:val="006B4D5A"/>
    <w:rsid w:val="006F1BED"/>
    <w:rsid w:val="00706D0C"/>
    <w:rsid w:val="0073132C"/>
    <w:rsid w:val="00757D08"/>
    <w:rsid w:val="00766243"/>
    <w:rsid w:val="008974EF"/>
    <w:rsid w:val="008C6351"/>
    <w:rsid w:val="008D2041"/>
    <w:rsid w:val="008D4534"/>
    <w:rsid w:val="008D6969"/>
    <w:rsid w:val="008F485D"/>
    <w:rsid w:val="0091460C"/>
    <w:rsid w:val="0092173B"/>
    <w:rsid w:val="00933334"/>
    <w:rsid w:val="00967018"/>
    <w:rsid w:val="009A282B"/>
    <w:rsid w:val="009F00A5"/>
    <w:rsid w:val="009F4646"/>
    <w:rsid w:val="00A0369D"/>
    <w:rsid w:val="00A5234A"/>
    <w:rsid w:val="00A81F6E"/>
    <w:rsid w:val="00A9659A"/>
    <w:rsid w:val="00A96864"/>
    <w:rsid w:val="00AC2F47"/>
    <w:rsid w:val="00B30CE5"/>
    <w:rsid w:val="00B53F0C"/>
    <w:rsid w:val="00B85C8C"/>
    <w:rsid w:val="00C05E75"/>
    <w:rsid w:val="00C2245C"/>
    <w:rsid w:val="00C34C83"/>
    <w:rsid w:val="00C6062B"/>
    <w:rsid w:val="00C856B8"/>
    <w:rsid w:val="00CB6CE3"/>
    <w:rsid w:val="00CD0649"/>
    <w:rsid w:val="00D45B05"/>
    <w:rsid w:val="00D93966"/>
    <w:rsid w:val="00DB015E"/>
    <w:rsid w:val="00DC7BA1"/>
    <w:rsid w:val="00DD2D5C"/>
    <w:rsid w:val="00E03836"/>
    <w:rsid w:val="00E318B0"/>
    <w:rsid w:val="00E46C0A"/>
    <w:rsid w:val="00E50B80"/>
    <w:rsid w:val="00EA60E4"/>
    <w:rsid w:val="00F11BF7"/>
    <w:rsid w:val="00F16DA5"/>
    <w:rsid w:val="00F32044"/>
    <w:rsid w:val="00F6462F"/>
    <w:rsid w:val="00FB1F2E"/>
    <w:rsid w:val="00FB5AA0"/>
    <w:rsid w:val="00FC11F6"/>
    <w:rsid w:val="00FD3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430657"/>
  <w15:chartTrackingRefBased/>
  <w15:docId w15:val="{0A3391A8-478C-4D13-8A1D-833A7D2C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9A"/>
    <w:rPr>
      <w:lang w:val="en-US"/>
    </w:rPr>
  </w:style>
  <w:style w:type="paragraph" w:styleId="Footer">
    <w:name w:val="footer"/>
    <w:basedOn w:val="Normal"/>
    <w:link w:val="FooterChar"/>
    <w:uiPriority w:val="99"/>
    <w:unhideWhenUsed/>
    <w:rsid w:val="00A9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9A"/>
    <w:rPr>
      <w:lang w:val="en-US"/>
    </w:rPr>
  </w:style>
  <w:style w:type="paragraph" w:customStyle="1" w:styleId="yiv4572907917msonormal">
    <w:name w:val="yiv4572907917msonormal"/>
    <w:basedOn w:val="Normal"/>
    <w:rsid w:val="00A96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59A"/>
  </w:style>
  <w:style w:type="character" w:styleId="Hyperlink">
    <w:name w:val="Hyperlink"/>
    <w:basedOn w:val="DefaultParagraphFont"/>
    <w:uiPriority w:val="99"/>
    <w:unhideWhenUsed/>
    <w:rsid w:val="0030258B"/>
    <w:rPr>
      <w:color w:val="0563C1" w:themeColor="hyperlink"/>
      <w:u w:val="single"/>
    </w:rPr>
  </w:style>
  <w:style w:type="paragraph" w:styleId="BalloonText">
    <w:name w:val="Balloon Text"/>
    <w:basedOn w:val="Normal"/>
    <w:link w:val="BalloonTextChar"/>
    <w:uiPriority w:val="99"/>
    <w:semiHidden/>
    <w:unhideWhenUsed/>
    <w:rsid w:val="00302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8B"/>
    <w:rPr>
      <w:rFonts w:ascii="Segoe UI" w:hAnsi="Segoe UI" w:cs="Segoe UI"/>
      <w:sz w:val="18"/>
      <w:szCs w:val="18"/>
      <w:lang w:val="en-US"/>
    </w:rPr>
  </w:style>
  <w:style w:type="paragraph" w:styleId="ListParagraph">
    <w:name w:val="List Paragraph"/>
    <w:basedOn w:val="Normal"/>
    <w:uiPriority w:val="34"/>
    <w:qFormat/>
    <w:rsid w:val="0062144B"/>
    <w:pPr>
      <w:ind w:left="720"/>
      <w:contextualSpacing/>
    </w:pPr>
  </w:style>
  <w:style w:type="table" w:styleId="TableGrid">
    <w:name w:val="Table Grid"/>
    <w:basedOn w:val="TableNormal"/>
    <w:uiPriority w:val="39"/>
    <w:rsid w:val="0062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Mellesmoen</dc:creator>
  <cp:keywords/>
  <dc:description/>
  <cp:lastModifiedBy>Bruce Mellesmoen</cp:lastModifiedBy>
  <cp:revision>5</cp:revision>
  <cp:lastPrinted>2018-11-09T21:42:00Z</cp:lastPrinted>
  <dcterms:created xsi:type="dcterms:W3CDTF">2018-12-19T17:51:00Z</dcterms:created>
  <dcterms:modified xsi:type="dcterms:W3CDTF">2019-01-04T21:03:00Z</dcterms:modified>
</cp:coreProperties>
</file>