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0E" w:rsidRPr="007B740E" w:rsidRDefault="007B740E">
      <w:pPr>
        <w:rPr>
          <w:b/>
        </w:rPr>
      </w:pPr>
    </w:p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2613"/>
        <w:gridCol w:w="2448"/>
        <w:gridCol w:w="4579"/>
      </w:tblGrid>
      <w:tr w:rsidR="00CE1E3B" w:rsidTr="00E70F28">
        <w:trPr>
          <w:cantSplit/>
          <w:trHeight w:hRule="exact" w:val="10368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:rsidR="007B740E" w:rsidRPr="007B740E" w:rsidRDefault="007B740E" w:rsidP="00C03FC7">
            <w:pPr>
              <w:pStyle w:val="ListParagraph"/>
              <w:rPr>
                <w:b/>
                <w:color w:val="000000" w:themeColor="text1"/>
                <w:sz w:val="24"/>
                <w:szCs w:val="24"/>
              </w:rPr>
            </w:pPr>
            <w:r w:rsidRPr="007B740E">
              <w:rPr>
                <w:b/>
                <w:color w:val="000000" w:themeColor="text1"/>
                <w:sz w:val="24"/>
                <w:szCs w:val="24"/>
              </w:rPr>
              <w:t>How Can Parents Support?</w:t>
            </w:r>
          </w:p>
          <w:p w:rsidR="00C03FC7" w:rsidRPr="007B740E" w:rsidRDefault="00C03FC7" w:rsidP="00C03FC7">
            <w:pPr>
              <w:pStyle w:val="ListParagraph"/>
              <w:rPr>
                <w:i/>
                <w:color w:val="000000" w:themeColor="text1"/>
                <w:sz w:val="18"/>
                <w:szCs w:val="18"/>
              </w:rPr>
            </w:pPr>
            <w:r w:rsidRPr="007B740E">
              <w:rPr>
                <w:i/>
                <w:color w:val="000000" w:themeColor="text1"/>
                <w:sz w:val="18"/>
                <w:szCs w:val="18"/>
              </w:rPr>
              <w:t xml:space="preserve">The French Immersion Program was </w:t>
            </w:r>
            <w:r w:rsidRPr="007B740E">
              <w:rPr>
                <w:b/>
                <w:i/>
                <w:color w:val="000000" w:themeColor="text1"/>
                <w:sz w:val="18"/>
                <w:szCs w:val="18"/>
              </w:rPr>
              <w:t xml:space="preserve">designed </w:t>
            </w:r>
            <w:r w:rsidRPr="007B740E">
              <w:rPr>
                <w:i/>
                <w:color w:val="000000" w:themeColor="text1"/>
                <w:sz w:val="18"/>
                <w:szCs w:val="18"/>
              </w:rPr>
              <w:t xml:space="preserve">for students whose first language is </w:t>
            </w:r>
            <w:r w:rsidRPr="007B740E">
              <w:rPr>
                <w:b/>
                <w:i/>
                <w:color w:val="000000" w:themeColor="text1"/>
                <w:sz w:val="18"/>
                <w:szCs w:val="18"/>
              </w:rPr>
              <w:t>not</w:t>
            </w:r>
            <w:r w:rsidRPr="007B740E">
              <w:rPr>
                <w:i/>
                <w:color w:val="000000" w:themeColor="text1"/>
                <w:sz w:val="18"/>
                <w:szCs w:val="18"/>
              </w:rPr>
              <w:t xml:space="preserve"> French-</w:t>
            </w:r>
          </w:p>
          <w:p w:rsidR="00C03FC7" w:rsidRPr="007B740E" w:rsidRDefault="00C03FC7" w:rsidP="00C03FC7">
            <w:pPr>
              <w:pStyle w:val="ListParagraph"/>
              <w:rPr>
                <w:i/>
                <w:color w:val="000000" w:themeColor="text1"/>
                <w:sz w:val="18"/>
                <w:szCs w:val="18"/>
              </w:rPr>
            </w:pPr>
            <w:r w:rsidRPr="007B740E">
              <w:rPr>
                <w:i/>
                <w:color w:val="000000" w:themeColor="text1"/>
                <w:sz w:val="18"/>
                <w:szCs w:val="18"/>
              </w:rPr>
              <w:t xml:space="preserve">Parents are not expected to have French skills in order for their child to attend a French Immersion program. </w:t>
            </w:r>
          </w:p>
          <w:p w:rsidR="00C03FC7" w:rsidRDefault="00C03FC7" w:rsidP="006D277D">
            <w:pPr>
              <w:pStyle w:val="ListParagraph"/>
              <w:rPr>
                <w:color w:val="FFFFFF" w:themeColor="background1"/>
                <w:sz w:val="20"/>
                <w:szCs w:val="20"/>
              </w:rPr>
            </w:pPr>
          </w:p>
          <w:p w:rsidR="0031193A" w:rsidRDefault="006D277D" w:rsidP="0031193A">
            <w:pPr>
              <w:pStyle w:val="ListParagraph"/>
              <w:rPr>
                <w:color w:val="FFFFFF" w:themeColor="background1"/>
                <w:sz w:val="18"/>
                <w:szCs w:val="18"/>
              </w:rPr>
            </w:pPr>
            <w:r w:rsidRPr="006D277D">
              <w:rPr>
                <w:color w:val="FFFFFF" w:themeColor="background1"/>
                <w:sz w:val="18"/>
                <w:szCs w:val="18"/>
              </w:rPr>
              <w:t xml:space="preserve">“Model a positive attitude </w:t>
            </w:r>
          </w:p>
          <w:p w:rsidR="0031193A" w:rsidRDefault="006D277D" w:rsidP="0031193A">
            <w:pPr>
              <w:pStyle w:val="ListParagraph"/>
              <w:rPr>
                <w:color w:val="FFFFFF" w:themeColor="background1"/>
                <w:sz w:val="18"/>
                <w:szCs w:val="18"/>
              </w:rPr>
            </w:pPr>
            <w:r w:rsidRPr="006D277D">
              <w:rPr>
                <w:color w:val="FFFFFF" w:themeColor="background1"/>
                <w:sz w:val="18"/>
                <w:szCs w:val="18"/>
              </w:rPr>
              <w:t>towards school.</w:t>
            </w:r>
            <w:r>
              <w:rPr>
                <w:color w:val="FFFFFF" w:themeColor="background1"/>
                <w:sz w:val="18"/>
                <w:szCs w:val="18"/>
              </w:rPr>
              <w:t xml:space="preserve"> Research has offered evidence that the </w:t>
            </w:r>
          </w:p>
          <w:p w:rsidR="006D277D" w:rsidRDefault="006D277D" w:rsidP="0031193A">
            <w:pPr>
              <w:pStyle w:val="ListParagraph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success of a student is largely dependent on the attitude of the parents/caregivers towards education”</w:t>
            </w:r>
          </w:p>
          <w:p w:rsidR="006D277D" w:rsidRPr="006D277D" w:rsidRDefault="006D277D" w:rsidP="0031193A">
            <w:pPr>
              <w:pStyle w:val="ListParagraph"/>
              <w:rPr>
                <w:color w:val="FFFFFF" w:themeColor="background1"/>
                <w:sz w:val="18"/>
                <w:szCs w:val="18"/>
              </w:rPr>
            </w:pPr>
          </w:p>
          <w:p w:rsidR="0031193A" w:rsidRDefault="00A602AC" w:rsidP="0031193A">
            <w:pPr>
              <w:pStyle w:val="ListParagraph"/>
              <w:rPr>
                <w:color w:val="FFFFFF" w:themeColor="background1"/>
                <w:sz w:val="18"/>
                <w:szCs w:val="18"/>
              </w:rPr>
            </w:pPr>
            <w:r w:rsidRPr="006D277D">
              <w:rPr>
                <w:color w:val="FFFFFF" w:themeColor="background1"/>
                <w:sz w:val="18"/>
                <w:szCs w:val="18"/>
              </w:rPr>
              <w:t xml:space="preserve">Read to your child every day </w:t>
            </w:r>
          </w:p>
          <w:p w:rsidR="00A602AC" w:rsidRPr="006D277D" w:rsidRDefault="00A602AC" w:rsidP="0031193A">
            <w:pPr>
              <w:pStyle w:val="ListParagraph"/>
              <w:rPr>
                <w:i/>
                <w:color w:val="FFFFFF" w:themeColor="background1"/>
                <w:sz w:val="18"/>
                <w:szCs w:val="18"/>
              </w:rPr>
            </w:pPr>
            <w:r w:rsidRPr="006D277D">
              <w:rPr>
                <w:color w:val="FFFFFF" w:themeColor="background1"/>
                <w:sz w:val="18"/>
                <w:szCs w:val="18"/>
              </w:rPr>
              <w:t>(</w:t>
            </w:r>
            <w:r w:rsidR="006A6917" w:rsidRPr="006D277D">
              <w:rPr>
                <w:color w:val="FFFFFF" w:themeColor="background1"/>
                <w:sz w:val="18"/>
                <w:szCs w:val="18"/>
              </w:rPr>
              <w:t xml:space="preserve">in </w:t>
            </w:r>
            <w:r w:rsidRPr="006D277D">
              <w:rPr>
                <w:i/>
                <w:color w:val="FFFFFF" w:themeColor="background1"/>
                <w:sz w:val="18"/>
                <w:szCs w:val="18"/>
              </w:rPr>
              <w:t>any language)</w:t>
            </w:r>
          </w:p>
          <w:p w:rsidR="00743E7C" w:rsidRPr="006D277D" w:rsidRDefault="00743E7C" w:rsidP="0031193A">
            <w:pPr>
              <w:pStyle w:val="ListParagraph"/>
              <w:rPr>
                <w:i/>
                <w:color w:val="FFFFFF" w:themeColor="background1"/>
                <w:sz w:val="18"/>
                <w:szCs w:val="18"/>
              </w:rPr>
            </w:pPr>
          </w:p>
          <w:p w:rsidR="00743E7C" w:rsidRPr="006D277D" w:rsidRDefault="00743E7C" w:rsidP="0031193A">
            <w:pPr>
              <w:pStyle w:val="ListParagraph"/>
              <w:rPr>
                <w:color w:val="FFFFFF" w:themeColor="background1"/>
                <w:sz w:val="18"/>
                <w:szCs w:val="18"/>
              </w:rPr>
            </w:pPr>
            <w:r w:rsidRPr="006D277D">
              <w:rPr>
                <w:color w:val="FFFFFF" w:themeColor="background1"/>
                <w:sz w:val="18"/>
                <w:szCs w:val="18"/>
              </w:rPr>
              <w:t>Engage in your child’s learning through discussions with your child and your child’s teacher.</w:t>
            </w:r>
          </w:p>
          <w:p w:rsidR="00743E7C" w:rsidRPr="006D277D" w:rsidRDefault="00743E7C" w:rsidP="0031193A">
            <w:pPr>
              <w:pStyle w:val="ListParagraph"/>
              <w:rPr>
                <w:color w:val="FFFFFF" w:themeColor="background1"/>
                <w:sz w:val="18"/>
                <w:szCs w:val="18"/>
              </w:rPr>
            </w:pPr>
          </w:p>
          <w:p w:rsidR="0031193A" w:rsidRDefault="00743E7C" w:rsidP="0031193A">
            <w:pPr>
              <w:pStyle w:val="ListParagraph"/>
              <w:rPr>
                <w:color w:val="FFFFFF" w:themeColor="background1"/>
                <w:sz w:val="18"/>
                <w:szCs w:val="18"/>
              </w:rPr>
            </w:pPr>
            <w:r w:rsidRPr="006D277D">
              <w:rPr>
                <w:color w:val="FFFFFF" w:themeColor="background1"/>
                <w:sz w:val="18"/>
                <w:szCs w:val="18"/>
              </w:rPr>
              <w:t xml:space="preserve">Provide opportunities from the home for your child to explore French books, shows, songs, </w:t>
            </w:r>
          </w:p>
          <w:p w:rsidR="00743E7C" w:rsidRPr="006D277D" w:rsidRDefault="00743E7C" w:rsidP="0031193A">
            <w:pPr>
              <w:pStyle w:val="ListParagraph"/>
              <w:rPr>
                <w:color w:val="FFFFFF" w:themeColor="background1"/>
                <w:sz w:val="18"/>
                <w:szCs w:val="18"/>
              </w:rPr>
            </w:pPr>
            <w:r w:rsidRPr="006D277D">
              <w:rPr>
                <w:color w:val="FFFFFF" w:themeColor="background1"/>
                <w:sz w:val="18"/>
                <w:szCs w:val="18"/>
              </w:rPr>
              <w:t>and cultural activities in your community.</w:t>
            </w:r>
          </w:p>
          <w:p w:rsidR="00743E7C" w:rsidRPr="006D277D" w:rsidRDefault="00743E7C" w:rsidP="0031193A">
            <w:pPr>
              <w:pStyle w:val="ListParagraph"/>
              <w:rPr>
                <w:color w:val="FFFFFF" w:themeColor="background1"/>
                <w:sz w:val="18"/>
                <w:szCs w:val="18"/>
              </w:rPr>
            </w:pPr>
          </w:p>
          <w:p w:rsidR="006D277D" w:rsidRDefault="00743E7C" w:rsidP="0031193A">
            <w:pPr>
              <w:pStyle w:val="ListParagraph"/>
              <w:rPr>
                <w:color w:val="FFFFFF" w:themeColor="background1"/>
                <w:sz w:val="18"/>
                <w:szCs w:val="18"/>
              </w:rPr>
            </w:pPr>
            <w:r w:rsidRPr="006D277D">
              <w:rPr>
                <w:color w:val="FFFFFF" w:themeColor="background1"/>
                <w:sz w:val="18"/>
                <w:szCs w:val="18"/>
              </w:rPr>
              <w:t>Encourage your child and celebrate their hard work and achievements each day.</w:t>
            </w:r>
          </w:p>
          <w:p w:rsidR="005C0673" w:rsidRDefault="005C0673" w:rsidP="0031193A">
            <w:pPr>
              <w:pStyle w:val="BlockHeading"/>
            </w:pPr>
          </w:p>
          <w:p w:rsidR="005C0673" w:rsidRDefault="005C0673" w:rsidP="00CE1E3B">
            <w:pPr>
              <w:pStyle w:val="BlockHeading"/>
            </w:pPr>
          </w:p>
          <w:p w:rsidR="00A602AC" w:rsidRDefault="00A602AC" w:rsidP="00CE1E3B">
            <w:pPr>
              <w:pStyle w:val="BlockHeading"/>
            </w:pPr>
          </w:p>
          <w:p w:rsidR="00A602AC" w:rsidRDefault="00A602AC" w:rsidP="00CE1E3B">
            <w:pPr>
              <w:pStyle w:val="BlockHeading"/>
            </w:pPr>
          </w:p>
          <w:p w:rsidR="00CE1E3B" w:rsidRDefault="00CE1E3B" w:rsidP="009C1CCA">
            <w:pPr>
              <w:pStyle w:val="BlockHeading"/>
            </w:pPr>
          </w:p>
        </w:tc>
        <w:tc>
          <w:tcPr>
            <w:tcW w:w="2613" w:type="dxa"/>
            <w:tcMar>
              <w:top w:w="288" w:type="dxa"/>
              <w:left w:w="432" w:type="dxa"/>
              <w:right w:w="0" w:type="dxa"/>
            </w:tcMar>
          </w:tcPr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 w:themeColor="text1"/>
                <w:kern w:val="0"/>
                <w:sz w:val="16"/>
                <w:szCs w:val="16"/>
                <w:u w:val="single"/>
                <w:lang w:val="en-CA" w:eastAsia="en-US"/>
                <w14:ligatures w14:val="none"/>
              </w:rPr>
            </w:pPr>
            <w:r w:rsidRPr="001A44F6">
              <w:rPr>
                <w:rFonts w:ascii="Myriad Pro" w:eastAsia="Times New Roman" w:hAnsi="Myriad Pro" w:cs="Times New Roman"/>
                <w:b/>
                <w:color w:val="000000" w:themeColor="text1"/>
                <w:kern w:val="0"/>
                <w:sz w:val="16"/>
                <w:szCs w:val="16"/>
                <w:u w:val="single"/>
                <w:lang w:val="en-CA" w:eastAsia="en-US"/>
                <w14:ligatures w14:val="none"/>
              </w:rPr>
              <w:t>In French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We learn French as a second language!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We come from a diversity of backgrounds.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We encounter the world in both official languages.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Sometimes we sneak words from one language into the other.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Sometimes we may understand something better in French,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And sometimes we understand something in English because we have already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learned it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 w:themeColor="text1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000000" w:themeColor="text1"/>
                <w:kern w:val="0"/>
                <w:sz w:val="16"/>
                <w:szCs w:val="16"/>
                <w:lang w:val="en-CA" w:eastAsia="en-US"/>
                <w14:ligatures w14:val="none"/>
              </w:rPr>
              <w:t>In French.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We use all the energy we have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to play,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and hear, and sing,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and question, and listen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and write, and understand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and think,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and speak, and read,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and laugh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 w:themeColor="text1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000000" w:themeColor="text1"/>
                <w:kern w:val="0"/>
                <w:sz w:val="16"/>
                <w:szCs w:val="16"/>
                <w:lang w:val="en-CA" w:eastAsia="en-US"/>
                <w14:ligatures w14:val="none"/>
              </w:rPr>
              <w:t>In French.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So sometimes we may be tired,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Sometimes it takes us a bit longer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To do what we want to do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 w:themeColor="text1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000000" w:themeColor="text1"/>
                <w:kern w:val="0"/>
                <w:sz w:val="16"/>
                <w:szCs w:val="16"/>
                <w:lang w:val="en-CA" w:eastAsia="en-US"/>
                <w14:ligatures w14:val="none"/>
              </w:rPr>
              <w:t>In French.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But we want to succeed.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Our second language is part of who we are,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And part of who we will become.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We learn French as a second language,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And we look to you for support!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  <w:t>We will succeed,</w:t>
            </w:r>
          </w:p>
          <w:p w:rsidR="00D357BE" w:rsidRP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2B7471" w:themeColor="accent1" w:themeShade="80"/>
                <w:kern w:val="0"/>
                <w:sz w:val="16"/>
                <w:szCs w:val="16"/>
                <w:lang w:val="en-CA" w:eastAsia="en-US"/>
                <w14:ligatures w14:val="none"/>
              </w:rPr>
            </w:pPr>
          </w:p>
          <w:p w:rsidR="00D357BE" w:rsidRDefault="00D357BE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 w:themeColor="text1"/>
                <w:kern w:val="0"/>
                <w:sz w:val="16"/>
                <w:szCs w:val="16"/>
                <w:lang w:val="en-CA" w:eastAsia="en-US"/>
                <w14:ligatures w14:val="none"/>
              </w:rPr>
            </w:pPr>
            <w:r w:rsidRPr="00D357BE">
              <w:rPr>
                <w:rFonts w:ascii="Myriad Pro" w:eastAsia="Times New Roman" w:hAnsi="Myriad Pro" w:cs="Times New Roman"/>
                <w:color w:val="000000" w:themeColor="text1"/>
                <w:kern w:val="0"/>
                <w:sz w:val="16"/>
                <w:szCs w:val="16"/>
                <w:lang w:val="en-CA" w:eastAsia="en-US"/>
                <w14:ligatures w14:val="none"/>
              </w:rPr>
              <w:t>In French.</w:t>
            </w:r>
          </w:p>
          <w:p w:rsidR="00F90CBA" w:rsidRPr="00D357BE" w:rsidRDefault="00F90CBA" w:rsidP="00D357B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 w:themeColor="text1"/>
                <w:kern w:val="0"/>
                <w:sz w:val="16"/>
                <w:szCs w:val="16"/>
                <w:lang w:val="en-CA" w:eastAsia="en-US"/>
                <w14:ligatures w14:val="none"/>
              </w:rPr>
            </w:pPr>
            <w:r>
              <w:rPr>
                <w:rFonts w:ascii="Myriad Pro" w:eastAsia="Times New Roman" w:hAnsi="Myriad Pro" w:cs="Times New Roman"/>
                <w:color w:val="000000" w:themeColor="text1"/>
                <w:kern w:val="0"/>
                <w:sz w:val="16"/>
                <w:szCs w:val="16"/>
                <w:lang w:val="en-CA" w:eastAsia="en-US"/>
                <w14:ligatures w14:val="none"/>
              </w:rPr>
              <w:t xml:space="preserve"> </w:t>
            </w:r>
          </w:p>
          <w:p w:rsidR="00CE1E3B" w:rsidRPr="00D357BE" w:rsidRDefault="00CE1E3B" w:rsidP="00D357BE">
            <w:pPr>
              <w:pStyle w:val="ReturnAddress"/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448" w:type="dxa"/>
            <w:tcMar>
              <w:top w:w="288" w:type="dxa"/>
              <w:right w:w="432" w:type="dxa"/>
            </w:tcMar>
            <w:textDirection w:val="btLr"/>
            <w:vAlign w:val="bottom"/>
          </w:tcPr>
          <w:p w:rsidR="00CE1E3B" w:rsidRPr="00F90CBA" w:rsidRDefault="00E70F28" w:rsidP="00E70F28">
            <w:pPr>
              <w:pStyle w:val="Recipient"/>
              <w:ind w:left="113" w:right="113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 </w:t>
            </w:r>
            <w:r w:rsidR="00F90CBA">
              <w:rPr>
                <w:sz w:val="16"/>
                <w:szCs w:val="16"/>
                <w:lang w:val="en-CA"/>
              </w:rPr>
              <w:t>(Source: Handbook for Language Leaders: April 2018)</w:t>
            </w: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CE1E3B" w:rsidRPr="0060266B" w:rsidRDefault="0060266B" w:rsidP="00304B40">
            <w:pPr>
              <w:pStyle w:val="Title"/>
              <w:jc w:val="center"/>
              <w:rPr>
                <w:rFonts w:ascii="Californian FB" w:hAnsi="Californian FB"/>
              </w:rPr>
            </w:pPr>
            <w:proofErr w:type="spellStart"/>
            <w:r w:rsidRPr="0060266B">
              <w:rPr>
                <w:rFonts w:ascii="Californian FB" w:hAnsi="Californian FB"/>
              </w:rPr>
              <w:t>École</w:t>
            </w:r>
            <w:proofErr w:type="spellEnd"/>
            <w:r w:rsidRPr="0060266B">
              <w:rPr>
                <w:rFonts w:ascii="Californian FB" w:hAnsi="Californian FB"/>
              </w:rPr>
              <w:t xml:space="preserve"> Traditions Elementary School</w:t>
            </w:r>
          </w:p>
          <w:p w:rsidR="00CE1E3B" w:rsidRPr="0060266B" w:rsidRDefault="0060266B" w:rsidP="0060266B">
            <w:pPr>
              <w:pStyle w:val="Subtitle"/>
              <w:jc w:val="center"/>
              <w:rPr>
                <w:i/>
              </w:rPr>
            </w:pPr>
            <w:r w:rsidRPr="0060266B">
              <w:rPr>
                <w:i/>
              </w:rPr>
              <w:t>Together, Empowering Learners</w:t>
            </w:r>
          </w:p>
          <w:p w:rsidR="0060266B" w:rsidRDefault="0060266B" w:rsidP="00CE1E3B">
            <w:pPr>
              <w:pStyle w:val="Subtitle"/>
              <w:rPr>
                <w:i/>
              </w:rPr>
            </w:pPr>
            <w:r w:rsidRPr="0060266B">
              <w:rPr>
                <w:i/>
                <w:noProof/>
                <w:lang w:eastAsia="en-US"/>
              </w:rPr>
              <mc:AlternateContent>
                <mc:Choice Requires="wps">
                  <w:drawing>
                    <wp:anchor distT="45720" distB="45720" distL="182880" distR="182880" simplePos="0" relativeHeight="251659264" behindDoc="1" locked="0" layoutInCell="1" allowOverlap="0" wp14:anchorId="35A60C33" wp14:editId="3E2EC8D5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313690</wp:posOffset>
                      </wp:positionV>
                      <wp:extent cx="2668270" cy="1457325"/>
                      <wp:effectExtent l="38100" t="38100" r="36830" b="47625"/>
                      <wp:wrapTight wrapText="bothSides">
                        <wp:wrapPolygon edited="0">
                          <wp:start x="-308" y="-565"/>
                          <wp:lineTo x="-308" y="22024"/>
                          <wp:lineTo x="21744" y="22024"/>
                          <wp:lineTo x="21744" y="-565"/>
                          <wp:lineTo x="-308" y="-565"/>
                        </wp:wrapPolygon>
                      </wp:wrapTight>
                      <wp:docPr id="2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827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76200" cmpd="dbl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B40" w:rsidRDefault="0060266B" w:rsidP="00551754">
                                  <w:pPr>
                                    <w:spacing w:after="0"/>
                                    <w:jc w:val="center"/>
                                    <w:rPr>
                                      <w:rFonts w:ascii="Californian FB" w:hAnsi="Californian FB"/>
                                      <w:i/>
                                      <w:iCs/>
                                      <w:cap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i/>
                                      <w:iCs/>
                                      <w:cap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French Immersion Program</w:t>
                                  </w:r>
                                </w:p>
                                <w:p w:rsidR="00304B40" w:rsidRDefault="00304B40" w:rsidP="00551754">
                                  <w:pPr>
                                    <w:spacing w:after="0"/>
                                    <w:jc w:val="center"/>
                                    <w:rPr>
                                      <w:rFonts w:ascii="Californian FB" w:hAnsi="Californian FB"/>
                                      <w:i/>
                                      <w:iCs/>
                                      <w:cap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i/>
                                      <w:iCs/>
                                      <w:cap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2018-2019</w:t>
                                  </w:r>
                                </w:p>
                                <w:p w:rsidR="0060266B" w:rsidRPr="0060266B" w:rsidRDefault="00551754" w:rsidP="00551754">
                                  <w:pPr>
                                    <w:spacing w:after="0"/>
                                    <w:jc w:val="center"/>
                                    <w:rPr>
                                      <w:rFonts w:ascii="Californian FB" w:hAnsi="Californian FB"/>
                                      <w:i/>
                                      <w:iCs/>
                                      <w:caps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i/>
                                      <w:iCs/>
                                      <w:cap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0266B">
                                    <w:rPr>
                                      <w:rFonts w:ascii="Californian FB" w:hAnsi="Californian FB"/>
                                      <w:i/>
                                      <w:iCs/>
                                      <w:cap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Handbook</w:t>
                                  </w:r>
                                </w:p>
                              </w:txbxContent>
                            </wps:txbx>
                            <wps:bodyPr rot="0" vert="horz" wrap="square" lIns="182880" tIns="182880" rIns="182880" bIns="18288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60C33" id="Rectangle 4" o:spid="_x0000_s1026" style="position:absolute;margin-left:-20.05pt;margin-top:24.7pt;width:210.1pt;height:114.75pt;z-index:-251657216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" o:allowoverlap="f" fillcolor="#2b7370 [1604]" strokecolor="#323232 [3215]" strokeweight="6pt">
                      <v:stroke linestyle="thinThin"/>
                      <v:textbox inset="14.4pt,14.4pt,14.4pt,14.4pt">
                        <w:txbxContent>
                          <w:p w:rsidR="00304B40" w:rsidRDefault="0060266B" w:rsidP="00551754">
                            <w:pPr>
                              <w:spacing w:after="0"/>
                              <w:jc w:val="center"/>
                              <w:rPr>
                                <w:rFonts w:ascii="Californian FB" w:hAnsi="Californian FB"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French Immersion Program</w:t>
                            </w:r>
                          </w:p>
                          <w:p w:rsidR="00304B40" w:rsidRDefault="00304B40" w:rsidP="00551754">
                            <w:pPr>
                              <w:spacing w:after="0"/>
                              <w:jc w:val="center"/>
                              <w:rPr>
                                <w:rFonts w:ascii="Californian FB" w:hAnsi="Californian FB"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:rsidR="0060266B" w:rsidRPr="0060266B" w:rsidRDefault="00551754" w:rsidP="00551754">
                            <w:pPr>
                              <w:spacing w:after="0"/>
                              <w:jc w:val="center"/>
                              <w:rPr>
                                <w:rFonts w:ascii="Californian FB" w:hAnsi="Californian FB"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266B">
                              <w:rPr>
                                <w:rFonts w:ascii="Californian FB" w:hAnsi="Californian FB"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Handbook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60266B" w:rsidRDefault="0060266B" w:rsidP="00CE1E3B">
            <w:pPr>
              <w:pStyle w:val="Subtitle"/>
              <w:rPr>
                <w:i/>
              </w:rPr>
            </w:pPr>
          </w:p>
          <w:p w:rsidR="0060266B" w:rsidRPr="00304B40" w:rsidRDefault="0060266B" w:rsidP="0060266B">
            <w:pPr>
              <w:pStyle w:val="Subtitle"/>
              <w:jc w:val="center"/>
              <w:rPr>
                <w:i/>
                <w:sz w:val="16"/>
                <w:szCs w:val="16"/>
              </w:rPr>
            </w:pPr>
            <w:r w:rsidRPr="00304B40">
              <w:rPr>
                <w:i/>
                <w:sz w:val="16"/>
                <w:szCs w:val="16"/>
              </w:rPr>
              <w:t>410 Traditions Boulevard</w:t>
            </w:r>
          </w:p>
          <w:p w:rsidR="0060266B" w:rsidRPr="00304B40" w:rsidRDefault="0060266B" w:rsidP="0060266B">
            <w:pPr>
              <w:pStyle w:val="Subtitle"/>
              <w:jc w:val="center"/>
              <w:rPr>
                <w:i/>
                <w:sz w:val="16"/>
                <w:szCs w:val="16"/>
              </w:rPr>
            </w:pPr>
            <w:r w:rsidRPr="00304B40">
              <w:rPr>
                <w:i/>
                <w:sz w:val="16"/>
                <w:szCs w:val="16"/>
              </w:rPr>
              <w:t>Warman, Saskatchewan</w:t>
            </w:r>
          </w:p>
          <w:p w:rsidR="0060266B" w:rsidRPr="00304B40" w:rsidRDefault="0060266B" w:rsidP="0060266B">
            <w:pPr>
              <w:pStyle w:val="Subtitle"/>
              <w:jc w:val="center"/>
              <w:rPr>
                <w:i/>
                <w:sz w:val="16"/>
                <w:szCs w:val="16"/>
              </w:rPr>
            </w:pPr>
            <w:r w:rsidRPr="00304B40">
              <w:rPr>
                <w:i/>
                <w:sz w:val="16"/>
                <w:szCs w:val="16"/>
              </w:rPr>
              <w:t>S0K 4S5</w:t>
            </w:r>
          </w:p>
          <w:p w:rsidR="0060266B" w:rsidRDefault="0060266B" w:rsidP="0060266B">
            <w:pPr>
              <w:pStyle w:val="Subtitle"/>
              <w:jc w:val="center"/>
              <w:rPr>
                <w:i/>
                <w:sz w:val="16"/>
                <w:szCs w:val="16"/>
              </w:rPr>
            </w:pPr>
            <w:r w:rsidRPr="00304B40">
              <w:rPr>
                <w:i/>
                <w:sz w:val="16"/>
                <w:szCs w:val="16"/>
              </w:rPr>
              <w:t>(306) 683-5200</w:t>
            </w:r>
          </w:p>
          <w:p w:rsidR="00DC5639" w:rsidRPr="00304B40" w:rsidRDefault="00DC5639" w:rsidP="0060266B">
            <w:pPr>
              <w:pStyle w:val="Subtitle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tes@spiritsd.ca</w:t>
            </w:r>
          </w:p>
          <w:p w:rsidR="0060266B" w:rsidRPr="0060266B" w:rsidRDefault="0060266B" w:rsidP="00CE1E3B">
            <w:pPr>
              <w:pStyle w:val="Subtitle"/>
              <w:rPr>
                <w:i/>
              </w:rPr>
            </w:pPr>
          </w:p>
          <w:p w:rsidR="00CE1E3B" w:rsidRDefault="0060266B" w:rsidP="0060266B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3DB7816" wp14:editId="359A9C44">
                  <wp:extent cx="1231831" cy="1222282"/>
                  <wp:effectExtent l="0" t="0" r="6985" b="0"/>
                  <wp:docPr id="4" name="Picture 4" descr="Traditions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ditions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624" cy="124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7F53">
              <w:rPr>
                <w:noProof/>
                <w:lang w:eastAsia="en-US"/>
              </w:rPr>
              <w:drawing>
                <wp:inline distT="0" distB="0" distL="0" distR="0" wp14:anchorId="634ED65A" wp14:editId="6282344D">
                  <wp:extent cx="533400" cy="533400"/>
                  <wp:effectExtent l="0" t="0" r="0" b="0"/>
                  <wp:docPr id="17" name="Picture 17" descr="Image result for prairie spirit school di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rairie spirit school divi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3B" w:rsidRDefault="00CE1E3B" w:rsidP="00D91EF3">
      <w:pPr>
        <w:pStyle w:val="NoSpacing"/>
      </w:pPr>
    </w:p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579"/>
      </w:tblGrid>
      <w:tr w:rsidR="0037743C" w:rsidTr="00A602AC">
        <w:trPr>
          <w:trHeight w:hRule="exact" w:val="10170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Default="004A2625" w:rsidP="00CC0F3F">
            <w:r>
              <w:rPr>
                <w:noProof/>
                <w:lang w:eastAsia="en-US"/>
              </w:rPr>
              <w:drawing>
                <wp:inline distT="0" distB="0" distL="0" distR="0" wp14:anchorId="6C504710" wp14:editId="5EC31A89">
                  <wp:extent cx="2026505" cy="1219200"/>
                  <wp:effectExtent l="323850" t="323850" r="316865" b="323850"/>
                  <wp:docPr id="20" name="Picture 20" descr="Image result for why learn a second langu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hy learn a second langu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581" cy="125594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A2625" w:rsidRPr="00714544" w:rsidRDefault="004A2625" w:rsidP="004A2625">
            <w:pPr>
              <w:pStyle w:val="Head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714544">
              <w:rPr>
                <w:b/>
                <w:sz w:val="24"/>
                <w:szCs w:val="24"/>
              </w:rPr>
              <w:t>oals of the French Immersion Program</w:t>
            </w:r>
          </w:p>
          <w:p w:rsidR="004A2625" w:rsidRPr="00323698" w:rsidRDefault="004A2625" w:rsidP="004A2625">
            <w:pPr>
              <w:rPr>
                <w:i/>
                <w:color w:val="auto"/>
                <w:sz w:val="20"/>
                <w:szCs w:val="20"/>
              </w:rPr>
            </w:pPr>
            <w:r w:rsidRPr="00323698">
              <w:rPr>
                <w:i/>
                <w:color w:val="auto"/>
                <w:sz w:val="20"/>
                <w:szCs w:val="20"/>
              </w:rPr>
              <w:t>“French is the language of instruction for a significant part of the school day, in several or all subjects, with the exception of English language arts.”</w:t>
            </w:r>
          </w:p>
          <w:p w:rsidR="004A2625" w:rsidRPr="00714544" w:rsidRDefault="004A2625" w:rsidP="004A2625">
            <w:pPr>
              <w:rPr>
                <w:i/>
                <w:color w:val="2B7471" w:themeColor="accent1" w:themeShade="80"/>
                <w:sz w:val="20"/>
                <w:szCs w:val="20"/>
              </w:rPr>
            </w:pPr>
            <w:r w:rsidRPr="00714544">
              <w:rPr>
                <w:i/>
                <w:color w:val="2B7471" w:themeColor="accent1" w:themeShade="80"/>
                <w:sz w:val="20"/>
                <w:szCs w:val="20"/>
              </w:rPr>
              <w:t>“Students will become highly proficient in English and functionally fluent in French, capable of pursuing post-secondary education and training and undertaking employment in either language.”</w:t>
            </w:r>
          </w:p>
          <w:p w:rsidR="004A2625" w:rsidRPr="00323698" w:rsidRDefault="004A2625" w:rsidP="004A2625">
            <w:pPr>
              <w:rPr>
                <w:i/>
                <w:color w:val="auto"/>
                <w:sz w:val="20"/>
                <w:szCs w:val="20"/>
              </w:rPr>
            </w:pPr>
            <w:r w:rsidRPr="00323698">
              <w:rPr>
                <w:i/>
                <w:color w:val="auto"/>
                <w:sz w:val="20"/>
                <w:szCs w:val="20"/>
              </w:rPr>
              <w:t>“Students will understand and appreciate Francophone cultures.”</w:t>
            </w:r>
          </w:p>
          <w:p w:rsidR="004A2625" w:rsidRPr="00323698" w:rsidRDefault="004A2625" w:rsidP="004A2625">
            <w:pPr>
              <w:rPr>
                <w:i/>
                <w:color w:val="2B7471" w:themeColor="accent1" w:themeShade="80"/>
                <w:sz w:val="20"/>
                <w:szCs w:val="20"/>
              </w:rPr>
            </w:pPr>
            <w:r w:rsidRPr="00323698">
              <w:rPr>
                <w:i/>
                <w:color w:val="2B7471" w:themeColor="accent1" w:themeShade="80"/>
                <w:sz w:val="20"/>
                <w:szCs w:val="20"/>
              </w:rPr>
              <w:t>Students will learn “to communicate effectively in Canada’s two official languages”</w:t>
            </w:r>
          </w:p>
          <w:p w:rsidR="00551754" w:rsidRDefault="004A2625" w:rsidP="004A2625">
            <w:pPr>
              <w:jc w:val="center"/>
            </w:pPr>
            <w:r w:rsidRPr="00714544">
              <w:rPr>
                <w:noProof/>
                <w:lang w:eastAsia="en-US"/>
              </w:rPr>
              <w:drawing>
                <wp:inline distT="0" distB="0" distL="0" distR="0" wp14:anchorId="768273DF" wp14:editId="05A41CDD">
                  <wp:extent cx="1631579" cy="866775"/>
                  <wp:effectExtent l="0" t="0" r="6985" b="0"/>
                  <wp:docPr id="10" name="Picture 10" descr="Image result for canada + biling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nada + biling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394" cy="87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754" w:rsidRDefault="00551754" w:rsidP="004A2625"/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BA1E3C" w:rsidRDefault="00BA1E3C" w:rsidP="00BA1E3C">
            <w:pPr>
              <w:jc w:val="center"/>
            </w:pPr>
          </w:p>
          <w:p w:rsidR="004A2625" w:rsidRPr="004A2625" w:rsidRDefault="004A2625" w:rsidP="004A2625">
            <w:pPr>
              <w:pStyle w:val="Heading2"/>
              <w:rPr>
                <w:rFonts w:ascii="Constantia" w:hAnsi="Constantia"/>
                <w:color w:val="2B7471" w:themeColor="accent1" w:themeShade="80"/>
                <w:sz w:val="28"/>
                <w:szCs w:val="28"/>
              </w:rPr>
            </w:pPr>
            <w:r w:rsidRPr="004A2625">
              <w:rPr>
                <w:rFonts w:ascii="Constantia" w:hAnsi="Constantia"/>
                <w:color w:val="2B7471" w:themeColor="accent1" w:themeShade="80"/>
                <w:sz w:val="28"/>
                <w:szCs w:val="28"/>
              </w:rPr>
              <w:t>Dual Track Schools</w:t>
            </w:r>
          </w:p>
          <w:p w:rsidR="004A2625" w:rsidRPr="00323698" w:rsidRDefault="004A2625" w:rsidP="004A2625">
            <w:pPr>
              <w:rPr>
                <w:rFonts w:ascii="Constantia" w:hAnsi="Constantia"/>
              </w:rPr>
            </w:pPr>
            <w:r w:rsidRPr="00323698">
              <w:rPr>
                <w:rFonts w:ascii="Constantia" w:hAnsi="Constantia"/>
              </w:rPr>
              <w:t xml:space="preserve">In a dual-track school, both English and French Programs coexist.  </w:t>
            </w:r>
          </w:p>
          <w:p w:rsidR="004A2625" w:rsidRDefault="004A2625" w:rsidP="004A2625">
            <w:pPr>
              <w:rPr>
                <w:rFonts w:ascii="Constantia" w:hAnsi="Constantia"/>
                <w:color w:val="2B7471" w:themeColor="accent1" w:themeShade="80"/>
              </w:rPr>
            </w:pPr>
            <w:r w:rsidRPr="00323698">
              <w:rPr>
                <w:rFonts w:ascii="Constantia" w:hAnsi="Constantia"/>
                <w:color w:val="2B7471" w:themeColor="accent1" w:themeShade="80"/>
              </w:rPr>
              <w:t xml:space="preserve">At </w:t>
            </w:r>
            <w:proofErr w:type="spellStart"/>
            <w:r w:rsidRPr="00323698">
              <w:rPr>
                <w:rFonts w:ascii="Constantia" w:hAnsi="Constantia"/>
                <w:color w:val="2B7471" w:themeColor="accent1" w:themeShade="80"/>
              </w:rPr>
              <w:t>École</w:t>
            </w:r>
            <w:proofErr w:type="spellEnd"/>
            <w:r w:rsidRPr="00323698">
              <w:rPr>
                <w:rFonts w:ascii="Constantia" w:hAnsi="Constantia"/>
                <w:color w:val="2B7471" w:themeColor="accent1" w:themeShade="80"/>
              </w:rPr>
              <w:t xml:space="preserve"> Traditions Elementary School, we will be beginning our Journey as a Dual- Track School in the 2018-2019 school year with a </w:t>
            </w:r>
            <w:proofErr w:type="spellStart"/>
            <w:r w:rsidRPr="00323698">
              <w:rPr>
                <w:rFonts w:ascii="Constantia" w:hAnsi="Constantia"/>
                <w:b/>
                <w:color w:val="2B7471" w:themeColor="accent1" w:themeShade="80"/>
              </w:rPr>
              <w:t>Maternelle</w:t>
            </w:r>
            <w:proofErr w:type="spellEnd"/>
            <w:r w:rsidRPr="00323698">
              <w:rPr>
                <w:rFonts w:ascii="Constantia" w:hAnsi="Constantia"/>
                <w:b/>
                <w:color w:val="2B7471" w:themeColor="accent1" w:themeShade="80"/>
              </w:rPr>
              <w:t xml:space="preserve"> (Kindergarten) and a 1er </w:t>
            </w:r>
            <w:proofErr w:type="spellStart"/>
            <w:r w:rsidRPr="00323698">
              <w:rPr>
                <w:rFonts w:ascii="Constantia" w:hAnsi="Constantia"/>
                <w:b/>
                <w:color w:val="2B7471" w:themeColor="accent1" w:themeShade="80"/>
              </w:rPr>
              <w:t>Année</w:t>
            </w:r>
            <w:proofErr w:type="spellEnd"/>
            <w:r w:rsidRPr="00323698">
              <w:rPr>
                <w:rFonts w:ascii="Constantia" w:hAnsi="Constantia"/>
                <w:b/>
                <w:color w:val="2B7471" w:themeColor="accent1" w:themeShade="80"/>
              </w:rPr>
              <w:t xml:space="preserve"> (Grade 1) program</w:t>
            </w:r>
            <w:r w:rsidRPr="00323698">
              <w:rPr>
                <w:rFonts w:ascii="Constantia" w:hAnsi="Constantia"/>
                <w:color w:val="2B7471" w:themeColor="accent1" w:themeShade="80"/>
              </w:rPr>
              <w:t xml:space="preserve">.  </w:t>
            </w:r>
          </w:p>
          <w:p w:rsidR="00714544" w:rsidRDefault="004A2625" w:rsidP="0071454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C289834" wp14:editId="6C63FCF2">
                  <wp:extent cx="2257425" cy="1472701"/>
                  <wp:effectExtent l="0" t="0" r="0" b="6350"/>
                  <wp:docPr id="21" name="Picture 21" descr="Image result for french immer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nch immer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472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A2625" w:rsidRPr="0031193A" w:rsidRDefault="004A2625" w:rsidP="00714544">
            <w:pPr>
              <w:jc w:val="center"/>
              <w:rPr>
                <w:b/>
                <w:color w:val="2B7471" w:themeColor="accent1" w:themeShade="80"/>
              </w:rPr>
            </w:pPr>
            <w:r w:rsidRPr="0031193A">
              <w:rPr>
                <w:b/>
                <w:color w:val="2B7471" w:themeColor="accent1" w:themeShade="80"/>
              </w:rPr>
              <w:t>What You May See at Home</w:t>
            </w:r>
          </w:p>
          <w:p w:rsidR="003A1136" w:rsidRDefault="004A2625" w:rsidP="004A2625">
            <w:pPr>
              <w:jc w:val="center"/>
            </w:pPr>
            <w:r>
              <w:t>-Your child pronouncing French words or Singing French songs</w:t>
            </w:r>
          </w:p>
          <w:p w:rsidR="004A2625" w:rsidRDefault="004A2625" w:rsidP="004A2625">
            <w:pPr>
              <w:jc w:val="center"/>
              <w:rPr>
                <w:sz w:val="16"/>
                <w:szCs w:val="16"/>
              </w:rPr>
            </w:pPr>
            <w:r w:rsidRPr="003A1136">
              <w:rPr>
                <w:sz w:val="16"/>
                <w:szCs w:val="16"/>
              </w:rPr>
              <w:t>*Note: Some students may not want to speak in French at home as they may be tired at the end of the day and need a break.</w:t>
            </w:r>
          </w:p>
          <w:p w:rsidR="00A81366" w:rsidRDefault="00A81366" w:rsidP="00A81366">
            <w:pPr>
              <w:jc w:val="center"/>
            </w:pPr>
            <w:r>
              <w:t xml:space="preserve">-In the early years, children will typically not bring home a lot of homework other than reading or vocabulary practice in French. </w:t>
            </w:r>
          </w:p>
          <w:p w:rsidR="004A2625" w:rsidRDefault="00A81366" w:rsidP="00A81366">
            <w:pPr>
              <w:jc w:val="center"/>
            </w:pPr>
            <w:bookmarkStart w:id="0" w:name="_GoBack"/>
            <w:bookmarkEnd w:id="0"/>
            <w:r>
              <w:t>Please continue to read home in English as skills do transfer.</w:t>
            </w:r>
          </w:p>
        </w:tc>
        <w:tc>
          <w:tcPr>
            <w:tcW w:w="4579" w:type="dxa"/>
            <w:tcMar>
              <w:left w:w="432" w:type="dxa"/>
            </w:tcMar>
          </w:tcPr>
          <w:p w:rsidR="0037743C" w:rsidRPr="00566DF0" w:rsidRDefault="00551754" w:rsidP="00693C74">
            <w:pPr>
              <w:rPr>
                <w:b/>
                <w:color w:val="2B7471" w:themeColor="accent1" w:themeShade="80"/>
                <w:sz w:val="24"/>
                <w:szCs w:val="24"/>
              </w:rPr>
            </w:pPr>
            <w:r w:rsidRPr="00566DF0">
              <w:rPr>
                <w:b/>
                <w:color w:val="2B7471" w:themeColor="accent1" w:themeShade="80"/>
                <w:sz w:val="24"/>
                <w:szCs w:val="24"/>
              </w:rPr>
              <w:t xml:space="preserve">K-2 </w:t>
            </w:r>
            <w:r w:rsidR="005C0673" w:rsidRPr="00566DF0">
              <w:rPr>
                <w:b/>
                <w:color w:val="2B7471" w:themeColor="accent1" w:themeShade="80"/>
                <w:sz w:val="24"/>
                <w:szCs w:val="24"/>
              </w:rPr>
              <w:t>French Language Classrooms and Program Characteristics</w:t>
            </w:r>
          </w:p>
          <w:p w:rsidR="00B760F8" w:rsidRPr="00566DF0" w:rsidRDefault="00B760F8" w:rsidP="00693C74">
            <w:pPr>
              <w:pStyle w:val="Website"/>
              <w:rPr>
                <w:sz w:val="18"/>
                <w:szCs w:val="18"/>
              </w:rPr>
            </w:pPr>
            <w:r w:rsidRPr="00566DF0">
              <w:rPr>
                <w:sz w:val="18"/>
                <w:szCs w:val="18"/>
              </w:rPr>
              <w:t>-</w:t>
            </w:r>
            <w:proofErr w:type="spellStart"/>
            <w:r w:rsidR="00551754" w:rsidRPr="00566DF0">
              <w:rPr>
                <w:sz w:val="18"/>
                <w:szCs w:val="18"/>
              </w:rPr>
              <w:t>Inderdisciplinary</w:t>
            </w:r>
            <w:proofErr w:type="spellEnd"/>
            <w:r w:rsidR="00551754" w:rsidRPr="00566DF0">
              <w:rPr>
                <w:sz w:val="18"/>
                <w:szCs w:val="18"/>
              </w:rPr>
              <w:t xml:space="preserve"> Curriculum</w:t>
            </w:r>
            <w:r w:rsidR="00693C74" w:rsidRPr="00566DF0">
              <w:rPr>
                <w:sz w:val="18"/>
                <w:szCs w:val="18"/>
              </w:rPr>
              <w:t xml:space="preserve"> </w:t>
            </w:r>
          </w:p>
          <w:p w:rsidR="00551754" w:rsidRDefault="00B760F8" w:rsidP="00693C74">
            <w:pPr>
              <w:pStyle w:val="Website"/>
              <w:rPr>
                <w:sz w:val="18"/>
                <w:szCs w:val="18"/>
              </w:rPr>
            </w:pPr>
            <w:r w:rsidRPr="00566DF0">
              <w:rPr>
                <w:sz w:val="18"/>
                <w:szCs w:val="18"/>
              </w:rPr>
              <w:t>-</w:t>
            </w:r>
            <w:r w:rsidR="008579CB" w:rsidRPr="00566DF0">
              <w:rPr>
                <w:sz w:val="18"/>
                <w:szCs w:val="18"/>
              </w:rPr>
              <w:t>Inquiry-based Instr</w:t>
            </w:r>
            <w:r w:rsidRPr="00566DF0">
              <w:rPr>
                <w:sz w:val="18"/>
                <w:szCs w:val="18"/>
              </w:rPr>
              <w:t>uc</w:t>
            </w:r>
            <w:r w:rsidR="008579CB" w:rsidRPr="00566DF0">
              <w:rPr>
                <w:sz w:val="18"/>
                <w:szCs w:val="18"/>
              </w:rPr>
              <w:t>tion</w:t>
            </w:r>
          </w:p>
          <w:p w:rsidR="00566DF0" w:rsidRPr="00566DF0" w:rsidRDefault="00566DF0" w:rsidP="00566DF0">
            <w:pPr>
              <w:rPr>
                <w:color w:val="2B7471" w:themeColor="accent1" w:themeShade="80"/>
                <w:sz w:val="20"/>
                <w:szCs w:val="20"/>
              </w:rPr>
            </w:pPr>
            <w:r w:rsidRPr="00566DF0">
              <w:rPr>
                <w:color w:val="2B7471" w:themeColor="accent1" w:themeShade="80"/>
                <w:sz w:val="20"/>
                <w:szCs w:val="20"/>
              </w:rPr>
              <w:t>-</w:t>
            </w:r>
            <w:r w:rsidRPr="00566DF0">
              <w:rPr>
                <w:color w:val="2B7471" w:themeColor="accent1" w:themeShade="80"/>
                <w:sz w:val="18"/>
                <w:szCs w:val="18"/>
              </w:rPr>
              <w:t>Language-rich environment</w:t>
            </w:r>
          </w:p>
          <w:p w:rsidR="008579CB" w:rsidRPr="00566DF0" w:rsidRDefault="008579CB" w:rsidP="00551754">
            <w:pPr>
              <w:rPr>
                <w:color w:val="2B7471" w:themeColor="accent1" w:themeShade="80"/>
                <w:sz w:val="18"/>
                <w:szCs w:val="18"/>
              </w:rPr>
            </w:pPr>
            <w:r w:rsidRPr="00566DF0">
              <w:rPr>
                <w:color w:val="2B7471" w:themeColor="accent1" w:themeShade="80"/>
                <w:sz w:val="18"/>
                <w:szCs w:val="18"/>
              </w:rPr>
              <w:t>-Learning is organized by context rather than subject</w:t>
            </w:r>
          </w:p>
          <w:p w:rsidR="007273BC" w:rsidRPr="00566DF0" w:rsidRDefault="007273BC" w:rsidP="00551754">
            <w:pPr>
              <w:rPr>
                <w:color w:val="2B7471" w:themeColor="accent1" w:themeShade="80"/>
                <w:sz w:val="18"/>
                <w:szCs w:val="18"/>
              </w:rPr>
            </w:pPr>
            <w:r w:rsidRPr="00566DF0">
              <w:rPr>
                <w:color w:val="2B7471" w:themeColor="accent1" w:themeShade="80"/>
                <w:sz w:val="18"/>
                <w:szCs w:val="18"/>
              </w:rPr>
              <w:t xml:space="preserve">-Modeling </w:t>
            </w:r>
            <w:r w:rsidR="00B760F8" w:rsidRPr="00566DF0">
              <w:rPr>
                <w:color w:val="2B7471" w:themeColor="accent1" w:themeShade="80"/>
                <w:sz w:val="18"/>
                <w:szCs w:val="18"/>
              </w:rPr>
              <w:t xml:space="preserve">of </w:t>
            </w:r>
            <w:r w:rsidRPr="00566DF0">
              <w:rPr>
                <w:color w:val="2B7471" w:themeColor="accent1" w:themeShade="80"/>
                <w:sz w:val="18"/>
                <w:szCs w:val="18"/>
              </w:rPr>
              <w:t>the French Language</w:t>
            </w:r>
          </w:p>
          <w:p w:rsidR="008579CB" w:rsidRPr="00566DF0" w:rsidRDefault="008579CB" w:rsidP="00551754">
            <w:pPr>
              <w:rPr>
                <w:color w:val="2B7471" w:themeColor="accent1" w:themeShade="80"/>
                <w:sz w:val="18"/>
                <w:szCs w:val="18"/>
              </w:rPr>
            </w:pPr>
            <w:r w:rsidRPr="00566DF0">
              <w:rPr>
                <w:color w:val="2B7471" w:themeColor="accent1" w:themeShade="80"/>
                <w:sz w:val="18"/>
                <w:szCs w:val="18"/>
              </w:rPr>
              <w:t>-Students’ interests and questions influence direction of learning contexts</w:t>
            </w:r>
          </w:p>
          <w:p w:rsidR="008579CB" w:rsidRPr="00566DF0" w:rsidRDefault="008579CB" w:rsidP="00551754">
            <w:pPr>
              <w:rPr>
                <w:color w:val="2B7471" w:themeColor="accent1" w:themeShade="80"/>
                <w:sz w:val="18"/>
                <w:szCs w:val="18"/>
              </w:rPr>
            </w:pPr>
            <w:r w:rsidRPr="00566DF0">
              <w:rPr>
                <w:color w:val="2B7471" w:themeColor="accent1" w:themeShade="80"/>
                <w:sz w:val="18"/>
                <w:szCs w:val="18"/>
              </w:rPr>
              <w:t>-Authentic communication with an emphasis on oral language</w:t>
            </w:r>
          </w:p>
          <w:p w:rsidR="007273BC" w:rsidRPr="00566DF0" w:rsidRDefault="007273BC" w:rsidP="00551754">
            <w:pPr>
              <w:rPr>
                <w:color w:val="2B7471" w:themeColor="accent1" w:themeShade="80"/>
                <w:sz w:val="18"/>
                <w:szCs w:val="18"/>
              </w:rPr>
            </w:pPr>
            <w:r w:rsidRPr="00566DF0">
              <w:rPr>
                <w:color w:val="2B7471" w:themeColor="accent1" w:themeShade="80"/>
                <w:sz w:val="18"/>
                <w:szCs w:val="18"/>
              </w:rPr>
              <w:t>-</w:t>
            </w:r>
            <w:r w:rsidR="00B760F8" w:rsidRPr="00566DF0">
              <w:rPr>
                <w:color w:val="2B7471" w:themeColor="accent1" w:themeShade="80"/>
                <w:sz w:val="18"/>
                <w:szCs w:val="18"/>
              </w:rPr>
              <w:t xml:space="preserve">Actions/ Gestures, </w:t>
            </w:r>
            <w:r w:rsidRPr="00566DF0">
              <w:rPr>
                <w:color w:val="2B7471" w:themeColor="accent1" w:themeShade="80"/>
                <w:sz w:val="18"/>
                <w:szCs w:val="18"/>
              </w:rPr>
              <w:t xml:space="preserve">Rhymes, </w:t>
            </w:r>
            <w:r w:rsidR="00B760F8" w:rsidRPr="00566DF0">
              <w:rPr>
                <w:color w:val="2B7471" w:themeColor="accent1" w:themeShade="80"/>
                <w:sz w:val="18"/>
                <w:szCs w:val="18"/>
              </w:rPr>
              <w:t xml:space="preserve">Play, Exploration, </w:t>
            </w:r>
            <w:r w:rsidRPr="00566DF0">
              <w:rPr>
                <w:color w:val="2B7471" w:themeColor="accent1" w:themeShade="80"/>
                <w:sz w:val="18"/>
                <w:szCs w:val="18"/>
              </w:rPr>
              <w:t>Stories to increase vocabulary and familiarity with the French language</w:t>
            </w:r>
          </w:p>
          <w:p w:rsidR="00B760F8" w:rsidRPr="00566DF0" w:rsidRDefault="00B760F8" w:rsidP="00551754">
            <w:pPr>
              <w:rPr>
                <w:color w:val="2B7471" w:themeColor="accent1" w:themeShade="80"/>
                <w:sz w:val="18"/>
                <w:szCs w:val="18"/>
              </w:rPr>
            </w:pPr>
            <w:r w:rsidRPr="00566DF0">
              <w:rPr>
                <w:color w:val="2B7471" w:themeColor="accent1" w:themeShade="80"/>
                <w:sz w:val="18"/>
                <w:szCs w:val="18"/>
              </w:rPr>
              <w:t>-Supportive and Encouraging</w:t>
            </w:r>
          </w:p>
          <w:p w:rsidR="008579CB" w:rsidRPr="00566DF0" w:rsidRDefault="008579CB" w:rsidP="00551754">
            <w:pPr>
              <w:rPr>
                <w:color w:val="2B7471" w:themeColor="accent1" w:themeShade="80"/>
                <w:sz w:val="18"/>
                <w:szCs w:val="18"/>
              </w:rPr>
            </w:pPr>
            <w:r w:rsidRPr="00566DF0">
              <w:rPr>
                <w:color w:val="2B7471" w:themeColor="accent1" w:themeShade="80"/>
                <w:sz w:val="18"/>
                <w:szCs w:val="18"/>
              </w:rPr>
              <w:t>-Tasks and assessments respond to competencies</w:t>
            </w:r>
            <w:r w:rsidR="00693C74" w:rsidRPr="00566DF0">
              <w:rPr>
                <w:color w:val="2B7471" w:themeColor="accent1" w:themeShade="80"/>
                <w:sz w:val="18"/>
                <w:szCs w:val="18"/>
              </w:rPr>
              <w:t xml:space="preserve"> </w:t>
            </w:r>
            <w:r w:rsidR="00566DF0">
              <w:rPr>
                <w:color w:val="2B7471" w:themeColor="accent1" w:themeShade="80"/>
                <w:sz w:val="18"/>
                <w:szCs w:val="18"/>
              </w:rPr>
              <w:t xml:space="preserve">(Identifying as an Immersion Language Learner, Understanding Meanings of Information, Expressing Oneself to Respond to Needs and Intentions) </w:t>
            </w:r>
            <w:r w:rsidRPr="00566DF0">
              <w:rPr>
                <w:color w:val="2B7471" w:themeColor="accent1" w:themeShade="80"/>
                <w:sz w:val="18"/>
                <w:szCs w:val="18"/>
              </w:rPr>
              <w:t xml:space="preserve">rather than subject specific outcomes  </w:t>
            </w:r>
          </w:p>
          <w:p w:rsidR="008579CB" w:rsidRDefault="008579CB" w:rsidP="00551754">
            <w:pPr>
              <w:rPr>
                <w:color w:val="2B7471" w:themeColor="accent1" w:themeShade="80"/>
                <w:sz w:val="16"/>
                <w:szCs w:val="16"/>
              </w:rPr>
            </w:pPr>
            <w:r w:rsidRPr="00566DF0">
              <w:rPr>
                <w:color w:val="2B7471" w:themeColor="accent1" w:themeShade="80"/>
                <w:sz w:val="16"/>
                <w:szCs w:val="16"/>
              </w:rPr>
              <w:t>(</w:t>
            </w:r>
            <w:hyperlink r:id="rId18" w:history="1">
              <w:r w:rsidR="007B740E" w:rsidRPr="00F72D2F">
                <w:rPr>
                  <w:rStyle w:val="Hyperlink"/>
                  <w:sz w:val="16"/>
                  <w:szCs w:val="16"/>
                </w:rPr>
                <w:t>www.edonline.sk.ca</w:t>
              </w:r>
            </w:hyperlink>
            <w:r w:rsidRPr="00566DF0">
              <w:rPr>
                <w:color w:val="2B7471" w:themeColor="accent1" w:themeShade="80"/>
                <w:sz w:val="16"/>
                <w:szCs w:val="16"/>
              </w:rPr>
              <w:t>)</w:t>
            </w:r>
          </w:p>
          <w:p w:rsidR="007B740E" w:rsidRDefault="007B740E" w:rsidP="00551754">
            <w:pPr>
              <w:rPr>
                <w:color w:val="2B7471" w:themeColor="accent1" w:themeShade="80"/>
                <w:sz w:val="16"/>
                <w:szCs w:val="16"/>
              </w:rPr>
            </w:pPr>
          </w:p>
          <w:p w:rsidR="007B740E" w:rsidRPr="00A602AC" w:rsidRDefault="007B740E" w:rsidP="007B740E">
            <w:pPr>
              <w:pStyle w:val="ListParagraph"/>
              <w:rPr>
                <w:color w:val="0070C0"/>
                <w:sz w:val="16"/>
                <w:szCs w:val="16"/>
              </w:rPr>
            </w:pPr>
            <w:r>
              <w:rPr>
                <w:sz w:val="20"/>
              </w:rPr>
              <w:t>F</w:t>
            </w:r>
            <w:r w:rsidRPr="00A602AC">
              <w:rPr>
                <w:sz w:val="20"/>
              </w:rPr>
              <w:t xml:space="preserve">or more </w:t>
            </w:r>
            <w:r w:rsidRPr="009C1CCA">
              <w:rPr>
                <w:b/>
                <w:sz w:val="20"/>
              </w:rPr>
              <w:t>resources</w:t>
            </w:r>
            <w:r>
              <w:rPr>
                <w:sz w:val="20"/>
              </w:rPr>
              <w:t xml:space="preserve"> and </w:t>
            </w:r>
            <w:r w:rsidRPr="00A602AC">
              <w:rPr>
                <w:sz w:val="20"/>
              </w:rPr>
              <w:t xml:space="preserve">information </w:t>
            </w:r>
            <w:r>
              <w:rPr>
                <w:sz w:val="20"/>
              </w:rPr>
              <w:t xml:space="preserve">for parents </w:t>
            </w:r>
            <w:proofErr w:type="spellStart"/>
            <w:proofErr w:type="gramStart"/>
            <w:r w:rsidRPr="00A602AC">
              <w:rPr>
                <w:sz w:val="20"/>
              </w:rPr>
              <w:t>visit:</w:t>
            </w:r>
            <w:r w:rsidRPr="00A602AC">
              <w:rPr>
                <w:color w:val="002060"/>
                <w:sz w:val="20"/>
              </w:rPr>
              <w:t>CPF</w:t>
            </w:r>
            <w:proofErr w:type="spellEnd"/>
            <w:proofErr w:type="gramEnd"/>
            <w:r w:rsidRPr="00A602AC">
              <w:rPr>
                <w:color w:val="002060"/>
                <w:sz w:val="20"/>
              </w:rPr>
              <w:t xml:space="preserve"> (Canadian Parents for French) Toolbox for Parents </w:t>
            </w:r>
            <w:r w:rsidRPr="00A602AC">
              <w:rPr>
                <w:color w:val="0070C0"/>
                <w:sz w:val="16"/>
                <w:szCs w:val="16"/>
              </w:rPr>
              <w:t>https://pei.cpf.ca/wp-content/blogs.dir/1/files/CPF-PEI-Toolbox-for-parents.pdf</w:t>
            </w:r>
          </w:p>
          <w:p w:rsidR="007B740E" w:rsidRPr="00566DF0" w:rsidRDefault="007B740E" w:rsidP="00551754">
            <w:pPr>
              <w:rPr>
                <w:color w:val="2B7471" w:themeColor="accent1" w:themeShade="80"/>
                <w:sz w:val="16"/>
                <w:szCs w:val="16"/>
              </w:rPr>
            </w:pPr>
          </w:p>
        </w:tc>
      </w:tr>
    </w:tbl>
    <w:p w:rsidR="00ED7C90" w:rsidRDefault="00ED7C90" w:rsidP="00D91EF3">
      <w:pPr>
        <w:pStyle w:val="NoSpacing"/>
      </w:pPr>
    </w:p>
    <w:sectPr w:rsidR="00ED7C90" w:rsidSect="007B740E">
      <w:headerReference w:type="default" r:id="rId19"/>
      <w:headerReference w:type="first" r:id="rId20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B8" w:rsidRDefault="00D363B8" w:rsidP="0037743C">
      <w:pPr>
        <w:spacing w:after="0" w:line="240" w:lineRule="auto"/>
      </w:pPr>
      <w:r>
        <w:separator/>
      </w:r>
    </w:p>
  </w:endnote>
  <w:endnote w:type="continuationSeparator" w:id="0">
    <w:p w:rsidR="00D363B8" w:rsidRDefault="00D363B8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B8" w:rsidRDefault="00D363B8" w:rsidP="0037743C">
      <w:pPr>
        <w:spacing w:after="0" w:line="240" w:lineRule="auto"/>
      </w:pPr>
      <w:r>
        <w:separator/>
      </w:r>
    </w:p>
  </w:footnote>
  <w:footnote w:type="continuationSeparator" w:id="0">
    <w:p w:rsidR="00D363B8" w:rsidRDefault="00D363B8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9B" w:rsidRDefault="0071232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2ABF6F6B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635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64D2F491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484E986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D2" w:rsidRDefault="005F496D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4A81A528" wp14:editId="6AA9C493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>
          <w:pict>
            <v:group w14:anchorId="2F75D051" id="Graphic rectangles - first page" o:spid="_x0000_s1026" alt="Graphic rectangles - first page" style="position:absolute;margin-left:668.15pt;margin-top:0;width:719.35pt;height:542.15pt;z-index:251670528;mso-height-percent:886;mso-position-horizontal:righ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2b7370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2b7370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DE71B77" wp14:editId="7615527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840314A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7433ECA"/>
    <w:multiLevelType w:val="hybridMultilevel"/>
    <w:tmpl w:val="2D046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A382E"/>
    <w:multiLevelType w:val="hybridMultilevel"/>
    <w:tmpl w:val="5704A42C"/>
    <w:lvl w:ilvl="0" w:tplc="C8589478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25813"/>
    <w:multiLevelType w:val="hybridMultilevel"/>
    <w:tmpl w:val="5822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E6EB8"/>
    <w:multiLevelType w:val="hybridMultilevel"/>
    <w:tmpl w:val="E4A06B3A"/>
    <w:lvl w:ilvl="0" w:tplc="C8589478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A5C6C"/>
    <w:multiLevelType w:val="hybridMultilevel"/>
    <w:tmpl w:val="C96E3594"/>
    <w:lvl w:ilvl="0" w:tplc="C8589478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9241F"/>
    <w:multiLevelType w:val="hybridMultilevel"/>
    <w:tmpl w:val="C370516A"/>
    <w:lvl w:ilvl="0" w:tplc="C8589478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B5748"/>
    <w:multiLevelType w:val="hybridMultilevel"/>
    <w:tmpl w:val="E68E9C24"/>
    <w:lvl w:ilvl="0" w:tplc="855C806A">
      <w:numFmt w:val="bullet"/>
      <w:lvlText w:val="-"/>
      <w:lvlJc w:val="left"/>
      <w:pPr>
        <w:ind w:left="864" w:hanging="360"/>
      </w:pPr>
      <w:rPr>
        <w:rFonts w:ascii="Verdana" w:eastAsiaTheme="majorEastAsia" w:hAnsi="Verdana" w:cstheme="maj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6FA02F15"/>
    <w:multiLevelType w:val="hybridMultilevel"/>
    <w:tmpl w:val="A1EA3EC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9" w15:restartNumberingAfterBreak="0">
    <w:nsid w:val="7FAA7977"/>
    <w:multiLevelType w:val="hybridMultilevel"/>
    <w:tmpl w:val="439ACFEA"/>
    <w:lvl w:ilvl="0" w:tplc="C8589478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3"/>
  </w:num>
  <w:num w:numId="17">
    <w:abstractNumId w:val="12"/>
  </w:num>
  <w:num w:numId="18">
    <w:abstractNumId w:val="16"/>
  </w:num>
  <w:num w:numId="19">
    <w:abstractNumId w:val="14"/>
  </w:num>
  <w:num w:numId="20">
    <w:abstractNumId w:val="19"/>
  </w:num>
  <w:num w:numId="21">
    <w:abstractNumId w:val="1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6B"/>
    <w:rsid w:val="00016C11"/>
    <w:rsid w:val="000425F6"/>
    <w:rsid w:val="00075279"/>
    <w:rsid w:val="0016528F"/>
    <w:rsid w:val="001A44F6"/>
    <w:rsid w:val="0022070B"/>
    <w:rsid w:val="00247F53"/>
    <w:rsid w:val="002F5ECB"/>
    <w:rsid w:val="00304B40"/>
    <w:rsid w:val="0031193A"/>
    <w:rsid w:val="00323698"/>
    <w:rsid w:val="003309C2"/>
    <w:rsid w:val="0037743C"/>
    <w:rsid w:val="003A1136"/>
    <w:rsid w:val="003E1E9B"/>
    <w:rsid w:val="00425687"/>
    <w:rsid w:val="00492F2F"/>
    <w:rsid w:val="004A2625"/>
    <w:rsid w:val="004E1ABD"/>
    <w:rsid w:val="004E4326"/>
    <w:rsid w:val="00551754"/>
    <w:rsid w:val="00555FE1"/>
    <w:rsid w:val="00566DF0"/>
    <w:rsid w:val="005A40BA"/>
    <w:rsid w:val="005C0673"/>
    <w:rsid w:val="005F496D"/>
    <w:rsid w:val="0060266B"/>
    <w:rsid w:val="006051D1"/>
    <w:rsid w:val="00632BB1"/>
    <w:rsid w:val="00636FE2"/>
    <w:rsid w:val="0069002D"/>
    <w:rsid w:val="00693C74"/>
    <w:rsid w:val="006A6917"/>
    <w:rsid w:val="006D277D"/>
    <w:rsid w:val="00704FD6"/>
    <w:rsid w:val="00712321"/>
    <w:rsid w:val="00714544"/>
    <w:rsid w:val="007273BC"/>
    <w:rsid w:val="007327A6"/>
    <w:rsid w:val="00743E7C"/>
    <w:rsid w:val="00751AA2"/>
    <w:rsid w:val="007B03D6"/>
    <w:rsid w:val="007B740E"/>
    <w:rsid w:val="007C70E3"/>
    <w:rsid w:val="008579CB"/>
    <w:rsid w:val="009C1CCA"/>
    <w:rsid w:val="00A01D2E"/>
    <w:rsid w:val="00A1408F"/>
    <w:rsid w:val="00A602AC"/>
    <w:rsid w:val="00A81366"/>
    <w:rsid w:val="00A92C80"/>
    <w:rsid w:val="00AD6D44"/>
    <w:rsid w:val="00AF6C0D"/>
    <w:rsid w:val="00B472FC"/>
    <w:rsid w:val="00B760F8"/>
    <w:rsid w:val="00BA1E3C"/>
    <w:rsid w:val="00C03FC7"/>
    <w:rsid w:val="00CA1864"/>
    <w:rsid w:val="00CB633B"/>
    <w:rsid w:val="00CC0F3F"/>
    <w:rsid w:val="00CD4ED2"/>
    <w:rsid w:val="00CD6928"/>
    <w:rsid w:val="00CE1E3B"/>
    <w:rsid w:val="00D2631E"/>
    <w:rsid w:val="00D357BE"/>
    <w:rsid w:val="00D363B8"/>
    <w:rsid w:val="00D37A3B"/>
    <w:rsid w:val="00D91EF3"/>
    <w:rsid w:val="00DC332A"/>
    <w:rsid w:val="00DC5639"/>
    <w:rsid w:val="00E36671"/>
    <w:rsid w:val="00E70F28"/>
    <w:rsid w:val="00E75E55"/>
    <w:rsid w:val="00E938FB"/>
    <w:rsid w:val="00ED7C90"/>
    <w:rsid w:val="00F90CBA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1B1E81"/>
  <w15:chartTrackingRefBased/>
  <w15:docId w15:val="{206C280E-1A55-42DF-AD1D-87313AD7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.edonline.sk.c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794l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6.xml><?xml version="1.0" encoding="utf-8"?>
<ds:datastoreItem xmlns:ds="http://schemas.openxmlformats.org/officeDocument/2006/customXml" ds:itemID="{5A326B69-09A0-4109-BF23-A60B94A7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472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l. Olson</dc:creator>
  <cp:keywords/>
  <cp:lastModifiedBy>Danielle l. Olson</cp:lastModifiedBy>
  <cp:revision>32</cp:revision>
  <cp:lastPrinted>2012-07-24T20:52:00Z</cp:lastPrinted>
  <dcterms:created xsi:type="dcterms:W3CDTF">2018-05-03T17:38:00Z</dcterms:created>
  <dcterms:modified xsi:type="dcterms:W3CDTF">2018-05-09T15:26:00Z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